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5/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 Uniwersytetu Gdańskiego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kwietnia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wyznaczenia daty obrony 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rozprawy doktorskiej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Moniki Ruksztełło</w:t>
      </w:r>
      <w:r w:rsidR="00DD3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-Łojewskiej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6A7D44" w:rsidRDefault="006A7D44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="00F931BB">
        <w:rPr>
          <w:rFonts w:ascii="Times New Roman" w:hAnsi="Times New Roman" w:cs="Times New Roman"/>
          <w:sz w:val="24"/>
          <w:szCs w:val="24"/>
        </w:rPr>
        <w:t xml:space="preserve">wyznaczyła na dzień </w:t>
      </w:r>
      <w:r w:rsidR="00D70F73">
        <w:rPr>
          <w:rFonts w:ascii="Times New Roman" w:hAnsi="Times New Roman" w:cs="Times New Roman"/>
          <w:sz w:val="24"/>
          <w:szCs w:val="24"/>
        </w:rPr>
        <w:t xml:space="preserve">21 </w:t>
      </w:r>
      <w:r w:rsidR="000A241E">
        <w:rPr>
          <w:rFonts w:ascii="Times New Roman" w:hAnsi="Times New Roman" w:cs="Times New Roman"/>
          <w:sz w:val="24"/>
          <w:szCs w:val="24"/>
        </w:rPr>
        <w:t xml:space="preserve">maja 2020 r. </w:t>
      </w:r>
      <w:r w:rsidR="00F6157D">
        <w:rPr>
          <w:rFonts w:ascii="Times New Roman" w:hAnsi="Times New Roman" w:cs="Times New Roman"/>
          <w:sz w:val="24"/>
          <w:szCs w:val="24"/>
        </w:rPr>
        <w:t xml:space="preserve">na </w:t>
      </w:r>
      <w:r w:rsidR="00895600">
        <w:rPr>
          <w:rFonts w:ascii="Times New Roman" w:hAnsi="Times New Roman" w:cs="Times New Roman"/>
          <w:sz w:val="24"/>
          <w:szCs w:val="24"/>
        </w:rPr>
        <w:t xml:space="preserve">godz. 13.00 </w:t>
      </w:r>
      <w:r w:rsidR="00F931BB">
        <w:rPr>
          <w:rFonts w:ascii="Times New Roman" w:hAnsi="Times New Roman" w:cs="Times New Roman"/>
          <w:sz w:val="24"/>
          <w:szCs w:val="24"/>
        </w:rPr>
        <w:t xml:space="preserve"> </w:t>
      </w:r>
      <w:r w:rsidR="007812BB">
        <w:rPr>
          <w:rFonts w:ascii="Times New Roman" w:hAnsi="Times New Roman" w:cs="Times New Roman"/>
          <w:sz w:val="24"/>
          <w:szCs w:val="24"/>
        </w:rPr>
        <w:t>t</w:t>
      </w:r>
      <w:r w:rsidR="00F931BB">
        <w:rPr>
          <w:rFonts w:ascii="Times New Roman" w:hAnsi="Times New Roman" w:cs="Times New Roman"/>
          <w:sz w:val="24"/>
          <w:szCs w:val="24"/>
        </w:rPr>
        <w:t>ermin obrony  rozprawy doktorskiej mgr Moniki Ruksztełło</w:t>
      </w:r>
      <w:r w:rsidR="00645EEE">
        <w:rPr>
          <w:rFonts w:ascii="Times New Roman" w:hAnsi="Times New Roman" w:cs="Times New Roman"/>
          <w:sz w:val="24"/>
          <w:szCs w:val="24"/>
        </w:rPr>
        <w:t>-Łojewskiej</w:t>
      </w:r>
      <w:r w:rsidR="00F931BB">
        <w:rPr>
          <w:rFonts w:ascii="Times New Roman" w:hAnsi="Times New Roman" w:cs="Times New Roman"/>
          <w:sz w:val="24"/>
          <w:szCs w:val="24"/>
        </w:rPr>
        <w:t xml:space="preserve"> </w:t>
      </w:r>
      <w:r w:rsidR="00F6157D">
        <w:rPr>
          <w:rFonts w:ascii="Times New Roman" w:hAnsi="Times New Roman" w:cs="Times New Roman"/>
          <w:sz w:val="24"/>
          <w:szCs w:val="24"/>
        </w:rPr>
        <w:t xml:space="preserve">pt. </w:t>
      </w:r>
      <w:r w:rsidR="00DD303C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r w:rsidR="006436DC">
        <w:rPr>
          <w:rFonts w:ascii="Times New Roman" w:hAnsi="Times New Roman" w:cs="Times New Roman"/>
          <w:i/>
          <w:sz w:val="24"/>
          <w:szCs w:val="24"/>
        </w:rPr>
        <w:t xml:space="preserve"> interpretacja</w:t>
      </w:r>
      <w:r w:rsidR="00DD303C" w:rsidRPr="004601DC">
        <w:rPr>
          <w:rFonts w:ascii="Times New Roman" w:hAnsi="Times New Roman" w:cs="Times New Roman"/>
          <w:i/>
          <w:sz w:val="24"/>
          <w:szCs w:val="24"/>
        </w:rPr>
        <w:t xml:space="preserve"> sprawiedliwości w koncepcji Roberta Nozicka</w:t>
      </w:r>
      <w:r w:rsidR="00DD303C">
        <w:rPr>
          <w:rFonts w:ascii="Times New Roman" w:hAnsi="Times New Roman" w:cs="Times New Roman"/>
          <w:i/>
          <w:sz w:val="24"/>
          <w:szCs w:val="24"/>
        </w:rPr>
        <w:t>.</w:t>
      </w:r>
    </w:p>
    <w:p w:rsidR="00DA69C3" w:rsidRDefault="00DA69C3" w:rsidP="006A7D44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645EEE" w:rsidRDefault="00645EEE"/>
    <w:p w:rsidR="00645EEE" w:rsidRDefault="00645EEE"/>
    <w:p w:rsidR="00645EEE" w:rsidRDefault="00645EEE"/>
    <w:p w:rsidR="00587408" w:rsidRDefault="00587408" w:rsidP="00587408">
      <w:pPr>
        <w:spacing w:after="0" w:line="240" w:lineRule="auto"/>
        <w:ind w:left="3540"/>
        <w:jc w:val="center"/>
      </w:pPr>
      <w:r>
        <w:t>Przewodniczący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Uniwersytet Gdański</w:t>
      </w:r>
    </w:p>
    <w:p w:rsidR="00587408" w:rsidRDefault="00587408" w:rsidP="00587408">
      <w:pPr>
        <w:spacing w:after="0" w:line="240" w:lineRule="auto"/>
        <w:ind w:left="3540"/>
        <w:jc w:val="center"/>
      </w:pPr>
    </w:p>
    <w:p w:rsidR="00587408" w:rsidRDefault="00587408" w:rsidP="0058740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A241E"/>
    <w:rsid w:val="004451D3"/>
    <w:rsid w:val="00587408"/>
    <w:rsid w:val="006436DC"/>
    <w:rsid w:val="00645EEE"/>
    <w:rsid w:val="00683442"/>
    <w:rsid w:val="006A7D44"/>
    <w:rsid w:val="007812BB"/>
    <w:rsid w:val="00895600"/>
    <w:rsid w:val="008B480F"/>
    <w:rsid w:val="00B658DF"/>
    <w:rsid w:val="00D70F73"/>
    <w:rsid w:val="00D927D4"/>
    <w:rsid w:val="00DA69C3"/>
    <w:rsid w:val="00DD303C"/>
    <w:rsid w:val="00F16863"/>
    <w:rsid w:val="00F6157D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18</cp:revision>
  <dcterms:created xsi:type="dcterms:W3CDTF">2020-04-27T08:11:00Z</dcterms:created>
  <dcterms:modified xsi:type="dcterms:W3CDTF">2020-06-01T10:22:00Z</dcterms:modified>
</cp:coreProperties>
</file>