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98" w:rsidRDefault="00B04207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4/RDN</w:t>
      </w:r>
      <w:r w:rsid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</w:p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Naukowej Dyscypliny Nauki o polityce i administracji</w:t>
      </w:r>
      <w:r w:rsidR="001D1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Gdańskiego</w:t>
      </w:r>
    </w:p>
    <w:p w:rsidR="008D5498" w:rsidRDefault="002E3CD4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30 kwietnia 2020</w:t>
      </w:r>
      <w:r w:rsidR="008D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8D5498" w:rsidRDefault="008D5498" w:rsidP="008D5498">
      <w:pPr>
        <w:jc w:val="center"/>
        <w:rPr>
          <w:sz w:val="24"/>
          <w:szCs w:val="24"/>
        </w:rPr>
      </w:pPr>
    </w:p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9F55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powołania recenzentów </w:t>
      </w:r>
      <w:r w:rsidR="006751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rozpr</w:t>
      </w:r>
      <w:r w:rsidR="00136A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DF2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 doktorskiej mgra Radosława Maślaka</w:t>
      </w:r>
    </w:p>
    <w:p w:rsidR="008D5498" w:rsidRDefault="008D5498" w:rsidP="008D5498">
      <w:pPr>
        <w:jc w:val="center"/>
      </w:pPr>
    </w:p>
    <w:p w:rsidR="008D5498" w:rsidRDefault="008D5498" w:rsidP="008D5498">
      <w:pPr>
        <w:jc w:val="center"/>
      </w:pPr>
    </w:p>
    <w:p w:rsidR="008D5498" w:rsidRDefault="008D5498" w:rsidP="008D5498">
      <w:pPr>
        <w:jc w:val="both"/>
      </w:pPr>
    </w:p>
    <w:p w:rsidR="008D5498" w:rsidRDefault="008D5498" w:rsidP="008D54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Dyscypliny Nauki o polityce i administracji Uniwersytetu Gdańskiego, w głosowaniu tajnym </w:t>
      </w:r>
      <w:r w:rsidR="009F5535">
        <w:rPr>
          <w:rFonts w:ascii="Times New Roman" w:hAnsi="Times New Roman" w:cs="Times New Roman"/>
          <w:sz w:val="24"/>
          <w:szCs w:val="24"/>
        </w:rPr>
        <w:t xml:space="preserve">powołała na recenzentów rozprawy doktorskiej </w:t>
      </w:r>
      <w:r w:rsidR="002E3CD4">
        <w:rPr>
          <w:rFonts w:ascii="Times New Roman" w:hAnsi="Times New Roman" w:cs="Times New Roman"/>
          <w:sz w:val="24"/>
          <w:szCs w:val="24"/>
        </w:rPr>
        <w:t>mgr Radosława Maślaka</w:t>
      </w:r>
      <w:r w:rsidR="00136AB5">
        <w:rPr>
          <w:rFonts w:ascii="Times New Roman" w:hAnsi="Times New Roman" w:cs="Times New Roman"/>
          <w:sz w:val="24"/>
          <w:szCs w:val="24"/>
        </w:rPr>
        <w:t xml:space="preserve"> </w:t>
      </w:r>
      <w:r w:rsidR="00F45FA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042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36AB5">
        <w:rPr>
          <w:rFonts w:ascii="Times New Roman" w:hAnsi="Times New Roman" w:cs="Times New Roman"/>
          <w:sz w:val="24"/>
          <w:szCs w:val="24"/>
        </w:rPr>
        <w:t xml:space="preserve">pt. </w:t>
      </w:r>
      <w:r w:rsidR="00FC5EDF" w:rsidRPr="00FC5EDF">
        <w:rPr>
          <w:rFonts w:ascii="Times New Roman" w:hAnsi="Times New Roman" w:cs="Times New Roman"/>
          <w:i/>
          <w:sz w:val="24"/>
          <w:szCs w:val="24"/>
        </w:rPr>
        <w:t xml:space="preserve">Funkcjonowanie </w:t>
      </w:r>
      <w:r w:rsidR="00FC5EDF" w:rsidRPr="00FC5EDF">
        <w:rPr>
          <w:rFonts w:ascii="Times New Roman" w:hAnsi="Times New Roman" w:cs="Times New Roman"/>
          <w:i/>
          <w:color w:val="000000"/>
          <w:sz w:val="24"/>
          <w:szCs w:val="24"/>
        </w:rPr>
        <w:t>samorządu terytorialnego  na przykładzie województwa pomorskiego</w:t>
      </w:r>
      <w:r w:rsidR="00727C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</w:t>
      </w:r>
      <w:r w:rsidR="00FC5EDF" w:rsidRPr="00FC5EDF">
        <w:rPr>
          <w:rFonts w:ascii="Times New Roman" w:hAnsi="Times New Roman" w:cs="Times New Roman"/>
          <w:i/>
          <w:color w:val="000000"/>
          <w:sz w:val="24"/>
          <w:szCs w:val="24"/>
        </w:rPr>
        <w:t>w latach 1998-2018</w:t>
      </w:r>
    </w:p>
    <w:p w:rsidR="006A5C6E" w:rsidRPr="006A5C6E" w:rsidRDefault="006A5C6E" w:rsidP="006A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5C6E">
        <w:rPr>
          <w:rFonts w:ascii="Times New Roman" w:hAnsi="Times New Roman" w:cs="Times New Roman"/>
          <w:b/>
          <w:sz w:val="24"/>
        </w:rPr>
        <w:t>P</w:t>
      </w:r>
      <w:r w:rsidR="00776FE0">
        <w:rPr>
          <w:rFonts w:ascii="Times New Roman" w:hAnsi="Times New Roman" w:cs="Times New Roman"/>
          <w:b/>
          <w:sz w:val="24"/>
        </w:rPr>
        <w:t xml:space="preserve">rof. dr hab. Marię </w:t>
      </w:r>
      <w:proofErr w:type="spellStart"/>
      <w:r w:rsidR="00776FE0">
        <w:rPr>
          <w:rFonts w:ascii="Times New Roman" w:hAnsi="Times New Roman" w:cs="Times New Roman"/>
          <w:b/>
          <w:sz w:val="24"/>
        </w:rPr>
        <w:t>Marczewską</w:t>
      </w:r>
      <w:r w:rsidRPr="006A5C6E">
        <w:rPr>
          <w:rFonts w:ascii="Times New Roman" w:hAnsi="Times New Roman" w:cs="Times New Roman"/>
          <w:b/>
          <w:sz w:val="24"/>
        </w:rPr>
        <w:t>-Rytko</w:t>
      </w:r>
      <w:proofErr w:type="spellEnd"/>
      <w:r w:rsidRPr="006A5C6E">
        <w:rPr>
          <w:rFonts w:ascii="Times New Roman" w:hAnsi="Times New Roman" w:cs="Times New Roman"/>
          <w:b/>
          <w:sz w:val="24"/>
        </w:rPr>
        <w:t xml:space="preserve"> (Uniwersytet Marii Curie-Skłodowskiej) </w:t>
      </w:r>
    </w:p>
    <w:p w:rsidR="006A5C6E" w:rsidRPr="006A5C6E" w:rsidRDefault="006A5C6E" w:rsidP="006A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C6E" w:rsidRPr="006A5C6E" w:rsidRDefault="006A5C6E" w:rsidP="006A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C6E">
        <w:rPr>
          <w:rFonts w:ascii="Times New Roman" w:hAnsi="Times New Roman" w:cs="Times New Roman"/>
          <w:b/>
          <w:sz w:val="24"/>
          <w:szCs w:val="24"/>
        </w:rPr>
        <w:t>Dr</w:t>
      </w:r>
      <w:r w:rsidR="00776FE0">
        <w:rPr>
          <w:rFonts w:ascii="Times New Roman" w:hAnsi="Times New Roman" w:cs="Times New Roman"/>
          <w:b/>
          <w:sz w:val="24"/>
          <w:szCs w:val="24"/>
        </w:rPr>
        <w:t>a</w:t>
      </w:r>
      <w:r w:rsidRPr="006A5C6E">
        <w:rPr>
          <w:rFonts w:ascii="Times New Roman" w:hAnsi="Times New Roman" w:cs="Times New Roman"/>
          <w:b/>
          <w:sz w:val="24"/>
          <w:szCs w:val="24"/>
        </w:rPr>
        <w:t xml:space="preserve"> hab. Andrzej</w:t>
      </w:r>
      <w:r w:rsidR="00776FE0">
        <w:rPr>
          <w:rFonts w:ascii="Times New Roman" w:hAnsi="Times New Roman" w:cs="Times New Roman"/>
          <w:b/>
          <w:sz w:val="24"/>
          <w:szCs w:val="24"/>
        </w:rPr>
        <w:t>a</w:t>
      </w:r>
      <w:r w:rsidRPr="006A5C6E">
        <w:rPr>
          <w:rFonts w:ascii="Times New Roman" w:hAnsi="Times New Roman" w:cs="Times New Roman"/>
          <w:b/>
          <w:sz w:val="24"/>
          <w:szCs w:val="24"/>
        </w:rPr>
        <w:t xml:space="preserve"> Stelmach</w:t>
      </w:r>
      <w:r w:rsidR="00776FE0">
        <w:rPr>
          <w:rFonts w:ascii="Times New Roman" w:hAnsi="Times New Roman" w:cs="Times New Roman"/>
          <w:b/>
          <w:sz w:val="24"/>
          <w:szCs w:val="24"/>
        </w:rPr>
        <w:t>a</w:t>
      </w:r>
      <w:r w:rsidRPr="006A5C6E">
        <w:rPr>
          <w:rFonts w:ascii="Times New Roman" w:hAnsi="Times New Roman" w:cs="Times New Roman"/>
          <w:b/>
          <w:sz w:val="24"/>
          <w:szCs w:val="24"/>
        </w:rPr>
        <w:t>, profesor</w:t>
      </w:r>
      <w:r w:rsidR="00776FE0">
        <w:rPr>
          <w:rFonts w:ascii="Times New Roman" w:hAnsi="Times New Roman" w:cs="Times New Roman"/>
          <w:b/>
          <w:sz w:val="24"/>
          <w:szCs w:val="24"/>
        </w:rPr>
        <w:t>a</w:t>
      </w:r>
      <w:r w:rsidRPr="006A5C6E">
        <w:rPr>
          <w:rFonts w:ascii="Times New Roman" w:hAnsi="Times New Roman" w:cs="Times New Roman"/>
          <w:b/>
          <w:sz w:val="24"/>
          <w:szCs w:val="24"/>
        </w:rPr>
        <w:t xml:space="preserve"> Uniwersytetu Adama Mickiewicza </w:t>
      </w:r>
    </w:p>
    <w:p w:rsidR="00F45FA7" w:rsidRDefault="00F45FA7" w:rsidP="00A63FA4">
      <w:pPr>
        <w:jc w:val="both"/>
        <w:rPr>
          <w:rFonts w:ascii="Times New Roman" w:hAnsi="Times New Roman" w:cs="Times New Roman"/>
          <w:sz w:val="24"/>
        </w:rPr>
      </w:pPr>
    </w:p>
    <w:p w:rsidR="00E2439D" w:rsidRDefault="00E2439D" w:rsidP="00B04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7A4B" w:rsidRDefault="006B7A4B"/>
    <w:p w:rsidR="00D51ADF" w:rsidRDefault="00D51ADF"/>
    <w:p w:rsidR="00D51ADF" w:rsidRDefault="00D51ADF"/>
    <w:p w:rsidR="00D51ADF" w:rsidRDefault="00D51ADF"/>
    <w:p w:rsidR="00373639" w:rsidRDefault="00373639" w:rsidP="00373639">
      <w:pPr>
        <w:spacing w:after="0" w:line="240" w:lineRule="auto"/>
        <w:ind w:left="3540"/>
        <w:jc w:val="center"/>
      </w:pPr>
      <w:r>
        <w:t>Przewodniczący</w:t>
      </w:r>
    </w:p>
    <w:p w:rsidR="00373639" w:rsidRDefault="00373639" w:rsidP="00373639">
      <w:pPr>
        <w:spacing w:after="0" w:line="240" w:lineRule="auto"/>
        <w:ind w:left="3540"/>
        <w:jc w:val="center"/>
      </w:pPr>
      <w:r>
        <w:t>Rady Dyscypliny Nauki o Polityce i Administracji</w:t>
      </w:r>
    </w:p>
    <w:p w:rsidR="00373639" w:rsidRDefault="00373639" w:rsidP="00373639">
      <w:pPr>
        <w:spacing w:after="0" w:line="240" w:lineRule="auto"/>
        <w:ind w:left="3540"/>
        <w:jc w:val="center"/>
      </w:pPr>
      <w:r>
        <w:t>Uniwersytet Gdański</w:t>
      </w:r>
    </w:p>
    <w:p w:rsidR="00373639" w:rsidRDefault="00373639" w:rsidP="00373639">
      <w:pPr>
        <w:spacing w:after="0" w:line="240" w:lineRule="auto"/>
        <w:ind w:left="3540"/>
        <w:jc w:val="center"/>
      </w:pPr>
    </w:p>
    <w:p w:rsidR="00373639" w:rsidRDefault="00373639" w:rsidP="00373639">
      <w:pPr>
        <w:spacing w:after="0" w:line="240" w:lineRule="auto"/>
        <w:ind w:left="3540"/>
        <w:jc w:val="center"/>
        <w:rPr>
          <w:i/>
        </w:rPr>
      </w:pPr>
      <w:r>
        <w:rPr>
          <w:i/>
        </w:rPr>
        <w:t>Dr hab. Jarosław Nocoń, prof. UG</w:t>
      </w:r>
    </w:p>
    <w:p w:rsidR="00D51ADF" w:rsidRDefault="00D51ADF"/>
    <w:sectPr w:rsidR="00D51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08"/>
    <w:rsid w:val="000848AA"/>
    <w:rsid w:val="001245D7"/>
    <w:rsid w:val="00136AB5"/>
    <w:rsid w:val="0018532F"/>
    <w:rsid w:val="001D18A2"/>
    <w:rsid w:val="001E29B7"/>
    <w:rsid w:val="00215667"/>
    <w:rsid w:val="002E3CD4"/>
    <w:rsid w:val="003104A6"/>
    <w:rsid w:val="00373639"/>
    <w:rsid w:val="003900B4"/>
    <w:rsid w:val="00410BE8"/>
    <w:rsid w:val="00454C5A"/>
    <w:rsid w:val="004601DC"/>
    <w:rsid w:val="004A278D"/>
    <w:rsid w:val="00531938"/>
    <w:rsid w:val="005A7208"/>
    <w:rsid w:val="005B224E"/>
    <w:rsid w:val="0067517C"/>
    <w:rsid w:val="006A5C6E"/>
    <w:rsid w:val="006B7A4B"/>
    <w:rsid w:val="006C5EEE"/>
    <w:rsid w:val="006D1054"/>
    <w:rsid w:val="00720A9B"/>
    <w:rsid w:val="00727C51"/>
    <w:rsid w:val="00776FE0"/>
    <w:rsid w:val="00797E08"/>
    <w:rsid w:val="00817CE3"/>
    <w:rsid w:val="0086437B"/>
    <w:rsid w:val="008B1C9F"/>
    <w:rsid w:val="008D5498"/>
    <w:rsid w:val="009F5535"/>
    <w:rsid w:val="00A63FA4"/>
    <w:rsid w:val="00A668DE"/>
    <w:rsid w:val="00A702A0"/>
    <w:rsid w:val="00AC593E"/>
    <w:rsid w:val="00AD080E"/>
    <w:rsid w:val="00B04207"/>
    <w:rsid w:val="00B15666"/>
    <w:rsid w:val="00B23B31"/>
    <w:rsid w:val="00B5528E"/>
    <w:rsid w:val="00B8626D"/>
    <w:rsid w:val="00BA7469"/>
    <w:rsid w:val="00D51ADF"/>
    <w:rsid w:val="00D84865"/>
    <w:rsid w:val="00DB1A2C"/>
    <w:rsid w:val="00DF25F3"/>
    <w:rsid w:val="00E2439D"/>
    <w:rsid w:val="00E613E6"/>
    <w:rsid w:val="00EA41BF"/>
    <w:rsid w:val="00F275B7"/>
    <w:rsid w:val="00F4312D"/>
    <w:rsid w:val="00F45FA7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EA88C-F98F-4574-9399-2A0680C3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4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58</cp:revision>
  <dcterms:created xsi:type="dcterms:W3CDTF">2019-12-06T11:21:00Z</dcterms:created>
  <dcterms:modified xsi:type="dcterms:W3CDTF">2020-06-01T10:22:00Z</dcterms:modified>
</cp:coreProperties>
</file>