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44" w:rsidRDefault="00D800C5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20</w:t>
      </w:r>
      <w:r w:rsidR="006A7D4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4451D3">
        <w:rPr>
          <w:rFonts w:ascii="Times New Roman" w:eastAsia="Times New Roman" w:hAnsi="Times New Roman" w:cs="Times New Roman"/>
          <w:sz w:val="24"/>
          <w:szCs w:val="24"/>
          <w:lang w:eastAsia="pl-PL"/>
        </w:rPr>
        <w:t>RDN/</w:t>
      </w:r>
      <w:r w:rsidR="006A7D44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</w:p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7D44" w:rsidRDefault="00513920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6A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Dyscypliny Nauki o polityce i administracji Uniwersytetu Gdańskiego</w:t>
      </w:r>
    </w:p>
    <w:p w:rsidR="006A7D44" w:rsidRDefault="002B4286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14 grudnia </w:t>
      </w:r>
      <w:r w:rsidR="006A7D44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r.</w:t>
      </w:r>
    </w:p>
    <w:p w:rsidR="006A7D44" w:rsidRDefault="006A7D44" w:rsidP="006A7D44">
      <w:pPr>
        <w:jc w:val="center"/>
        <w:rPr>
          <w:sz w:val="24"/>
          <w:szCs w:val="24"/>
        </w:rPr>
      </w:pPr>
    </w:p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3B64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wyznaczenia promotora sprawującego opiekę naukową nad przygotowaniem rozpraw</w:t>
      </w:r>
      <w:r w:rsidR="00D800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 doktorskiej mgra Sebastiana Barczaka</w:t>
      </w:r>
    </w:p>
    <w:p w:rsidR="006A7D44" w:rsidRDefault="006A7D44" w:rsidP="006A7D44">
      <w:pPr>
        <w:jc w:val="center"/>
      </w:pPr>
    </w:p>
    <w:p w:rsidR="003B64BB" w:rsidRDefault="003B64BB" w:rsidP="003B64BB">
      <w:pPr>
        <w:jc w:val="center"/>
      </w:pPr>
    </w:p>
    <w:p w:rsidR="003B64BB" w:rsidRDefault="003B64BB" w:rsidP="003B64BB">
      <w:pPr>
        <w:jc w:val="both"/>
      </w:pPr>
    </w:p>
    <w:p w:rsidR="003B64BB" w:rsidRDefault="003B64BB" w:rsidP="003B6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Dyscypliny Nauki o polityce i administracji Uniwersytetu Gdańskiego w głosowaniu niejawnym wyznaczyła dra hab. Tadeusza Dmochowskiego, profesora Uniwersytetu Gdańskiego jako promotora sprawującego opiekę naukową nad przygotowaniem rozprawy doktorskiej  mgr</w:t>
      </w:r>
      <w:r w:rsidR="00D800C5">
        <w:rPr>
          <w:rFonts w:ascii="Times New Roman" w:hAnsi="Times New Roman" w:cs="Times New Roman"/>
          <w:sz w:val="24"/>
          <w:szCs w:val="24"/>
        </w:rPr>
        <w:t xml:space="preserve">a Sebastiana Barczaka </w:t>
      </w:r>
      <w:r>
        <w:rPr>
          <w:rFonts w:ascii="Times New Roman" w:hAnsi="Times New Roman" w:cs="Times New Roman"/>
          <w:sz w:val="24"/>
          <w:szCs w:val="24"/>
        </w:rPr>
        <w:t>w dyscyplinie nauki o polityce i administracji.</w:t>
      </w:r>
    </w:p>
    <w:p w:rsidR="003B64BB" w:rsidRDefault="003B64BB" w:rsidP="003B64BB">
      <w:pPr>
        <w:rPr>
          <w:rFonts w:ascii="Times New Roman" w:hAnsi="Times New Roman" w:cs="Times New Roman"/>
          <w:sz w:val="24"/>
          <w:szCs w:val="24"/>
        </w:rPr>
      </w:pPr>
    </w:p>
    <w:p w:rsidR="00C349C6" w:rsidRDefault="00C349C6" w:rsidP="00C349C6">
      <w:pPr>
        <w:jc w:val="both"/>
        <w:rPr>
          <w:rFonts w:ascii="Times New Roman" w:hAnsi="Times New Roman" w:cs="Times New Roman"/>
          <w:sz w:val="24"/>
        </w:rPr>
      </w:pPr>
    </w:p>
    <w:p w:rsidR="009B2AF8" w:rsidRDefault="009B2AF8" w:rsidP="009B2AF8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11CC5" w:rsidRDefault="00B11CC5" w:rsidP="009B2AF8">
      <w:pPr>
        <w:jc w:val="both"/>
        <w:rPr>
          <w:rFonts w:ascii="Times New Roman" w:hAnsi="Times New Roman" w:cs="Times New Roman"/>
          <w:sz w:val="24"/>
        </w:rPr>
      </w:pPr>
    </w:p>
    <w:p w:rsidR="00B11CC5" w:rsidRDefault="00B11CC5" w:rsidP="00B11CC5">
      <w:pPr>
        <w:spacing w:after="0" w:line="240" w:lineRule="auto"/>
        <w:ind w:left="3540"/>
        <w:jc w:val="center"/>
      </w:pPr>
      <w:r>
        <w:t>Przewodniczący</w:t>
      </w:r>
    </w:p>
    <w:p w:rsidR="00B11CC5" w:rsidRDefault="00B11CC5" w:rsidP="00B11CC5">
      <w:pPr>
        <w:spacing w:after="0" w:line="240" w:lineRule="auto"/>
        <w:ind w:left="3540"/>
        <w:jc w:val="center"/>
      </w:pPr>
      <w:r>
        <w:t>Rady Dyscypliny Nauki o Polityce i Administracji</w:t>
      </w:r>
    </w:p>
    <w:p w:rsidR="00B11CC5" w:rsidRDefault="00B11CC5" w:rsidP="00B11CC5">
      <w:pPr>
        <w:spacing w:after="0" w:line="240" w:lineRule="auto"/>
        <w:ind w:left="3540"/>
        <w:jc w:val="center"/>
      </w:pPr>
      <w:r>
        <w:t>Uniwersytet Gdański</w:t>
      </w:r>
    </w:p>
    <w:p w:rsidR="00B11CC5" w:rsidRDefault="00B11CC5" w:rsidP="00B11CC5">
      <w:pPr>
        <w:spacing w:after="0" w:line="240" w:lineRule="auto"/>
        <w:ind w:left="3540"/>
        <w:jc w:val="center"/>
      </w:pPr>
    </w:p>
    <w:p w:rsidR="00B11CC5" w:rsidRDefault="00B11CC5" w:rsidP="00B11CC5">
      <w:pPr>
        <w:spacing w:after="0" w:line="240" w:lineRule="auto"/>
        <w:ind w:left="3540"/>
        <w:jc w:val="center"/>
        <w:rPr>
          <w:i/>
        </w:rPr>
      </w:pPr>
      <w:r>
        <w:rPr>
          <w:i/>
        </w:rPr>
        <w:t>Dr hab. Jarosław Nocoń, prof. UG</w:t>
      </w:r>
    </w:p>
    <w:p w:rsidR="00645EEE" w:rsidRDefault="00645EEE"/>
    <w:p w:rsidR="00645EEE" w:rsidRDefault="00645EEE"/>
    <w:p w:rsidR="00645EEE" w:rsidRDefault="00645EEE"/>
    <w:sectPr w:rsidR="0064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D4"/>
    <w:rsid w:val="00027924"/>
    <w:rsid w:val="000A241E"/>
    <w:rsid w:val="000B1996"/>
    <w:rsid w:val="0014168D"/>
    <w:rsid w:val="001C2B3C"/>
    <w:rsid w:val="001D0C07"/>
    <w:rsid w:val="00216590"/>
    <w:rsid w:val="0027235E"/>
    <w:rsid w:val="002B4286"/>
    <w:rsid w:val="00393660"/>
    <w:rsid w:val="003B64BB"/>
    <w:rsid w:val="00431E05"/>
    <w:rsid w:val="004451D3"/>
    <w:rsid w:val="004B4277"/>
    <w:rsid w:val="004E0ADC"/>
    <w:rsid w:val="004F2BCE"/>
    <w:rsid w:val="004F674B"/>
    <w:rsid w:val="00513920"/>
    <w:rsid w:val="00522807"/>
    <w:rsid w:val="00522DA1"/>
    <w:rsid w:val="00587408"/>
    <w:rsid w:val="006436DC"/>
    <w:rsid w:val="00645EEE"/>
    <w:rsid w:val="006500B0"/>
    <w:rsid w:val="006A7D44"/>
    <w:rsid w:val="00701C3D"/>
    <w:rsid w:val="007812BB"/>
    <w:rsid w:val="007C3A37"/>
    <w:rsid w:val="00895600"/>
    <w:rsid w:val="008B480F"/>
    <w:rsid w:val="009B2AF8"/>
    <w:rsid w:val="00A07747"/>
    <w:rsid w:val="00AA15BE"/>
    <w:rsid w:val="00B11CC5"/>
    <w:rsid w:val="00B62F3D"/>
    <w:rsid w:val="00B658DF"/>
    <w:rsid w:val="00BF7661"/>
    <w:rsid w:val="00C14B70"/>
    <w:rsid w:val="00C17AEA"/>
    <w:rsid w:val="00C349C6"/>
    <w:rsid w:val="00CE42F8"/>
    <w:rsid w:val="00D70F73"/>
    <w:rsid w:val="00D800C5"/>
    <w:rsid w:val="00D927D4"/>
    <w:rsid w:val="00DA69C3"/>
    <w:rsid w:val="00DB05BB"/>
    <w:rsid w:val="00DC4F42"/>
    <w:rsid w:val="00DD303C"/>
    <w:rsid w:val="00DD346D"/>
    <w:rsid w:val="00E055A5"/>
    <w:rsid w:val="00E30EA3"/>
    <w:rsid w:val="00ED4512"/>
    <w:rsid w:val="00F16863"/>
    <w:rsid w:val="00F4252B"/>
    <w:rsid w:val="00F6157D"/>
    <w:rsid w:val="00F6516F"/>
    <w:rsid w:val="00F9086F"/>
    <w:rsid w:val="00F931BB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256BD-1CE6-48B7-B852-E569A18D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D4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C3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60</cp:revision>
  <cp:lastPrinted>2020-10-02T09:11:00Z</cp:lastPrinted>
  <dcterms:created xsi:type="dcterms:W3CDTF">2020-04-27T08:11:00Z</dcterms:created>
  <dcterms:modified xsi:type="dcterms:W3CDTF">2020-12-15T11:56:00Z</dcterms:modified>
</cp:coreProperties>
</file>