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1B" w:rsidRDefault="002B351B" w:rsidP="000728BD">
      <w:pPr>
        <w:jc w:val="center"/>
        <w:rPr>
          <w:rFonts w:asciiTheme="majorHAnsi" w:hAnsiTheme="majorHAnsi"/>
          <w:b/>
          <w:sz w:val="28"/>
          <w:szCs w:val="28"/>
        </w:rPr>
      </w:pPr>
      <w:r w:rsidRPr="002B351B">
        <w:rPr>
          <w:rFonts w:asciiTheme="majorHAnsi" w:hAnsiTheme="majorHAnsi"/>
          <w:b/>
          <w:sz w:val="28"/>
          <w:szCs w:val="28"/>
        </w:rPr>
        <w:t>Szczegółowe zasady przygotowania tekstu</w:t>
      </w:r>
    </w:p>
    <w:p w:rsidR="002B351B" w:rsidRPr="002B351B" w:rsidRDefault="002B351B" w:rsidP="002B351B">
      <w:pPr>
        <w:jc w:val="center"/>
        <w:rPr>
          <w:rFonts w:asciiTheme="majorHAnsi" w:hAnsiTheme="majorHAnsi"/>
          <w:b/>
          <w:sz w:val="28"/>
          <w:szCs w:val="28"/>
        </w:rPr>
      </w:pPr>
      <w:r w:rsidRPr="002B351B">
        <w:rPr>
          <w:rFonts w:asciiTheme="majorHAnsi" w:hAnsiTheme="majorHAnsi"/>
          <w:b/>
          <w:sz w:val="28"/>
          <w:szCs w:val="28"/>
        </w:rPr>
        <w:t>przez autora pracy magisterskiej</w:t>
      </w:r>
    </w:p>
    <w:p w:rsidR="002B351B" w:rsidRDefault="002B351B">
      <w:pPr>
        <w:rPr>
          <w:rFonts w:asciiTheme="majorHAnsi" w:hAnsiTheme="majorHAnsi"/>
          <w:sz w:val="28"/>
          <w:szCs w:val="28"/>
        </w:rPr>
      </w:pPr>
    </w:p>
    <w:p w:rsidR="002B351B" w:rsidRDefault="002B351B">
      <w:pPr>
        <w:rPr>
          <w:rFonts w:asciiTheme="majorHAnsi" w:hAnsiTheme="majorHAnsi"/>
          <w:sz w:val="28"/>
          <w:szCs w:val="28"/>
        </w:rPr>
      </w:pPr>
      <w:r w:rsidRPr="002B351B">
        <w:rPr>
          <w:rFonts w:asciiTheme="majorHAnsi" w:hAnsiTheme="majorHAnsi"/>
          <w:sz w:val="28"/>
          <w:szCs w:val="28"/>
        </w:rPr>
        <w:t xml:space="preserve">1 . Przygotowanie tekstu </w:t>
      </w:r>
    </w:p>
    <w:p w:rsidR="002B351B" w:rsidRPr="002B351B" w:rsidRDefault="002B351B" w:rsidP="002B351B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</w:t>
      </w:r>
      <w:r w:rsidRPr="002B351B">
        <w:rPr>
          <w:rFonts w:asciiTheme="majorHAnsi" w:hAnsiTheme="majorHAnsi"/>
          <w:sz w:val="28"/>
          <w:szCs w:val="28"/>
        </w:rPr>
        <w:t xml:space="preserve">ekst powinien być przygotowany w programie Microsoft Office Word, zgodnie z następującymi wytycznymi: </w:t>
      </w:r>
    </w:p>
    <w:p w:rsidR="002B351B" w:rsidRPr="002B351B" w:rsidRDefault="002B351B" w:rsidP="002B351B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B351B">
        <w:rPr>
          <w:rFonts w:asciiTheme="majorHAnsi" w:hAnsiTheme="majorHAnsi"/>
          <w:sz w:val="28"/>
          <w:szCs w:val="28"/>
        </w:rPr>
        <w:t xml:space="preserve">czcionka tekstu głównego: Times New Roman, 12 pkt </w:t>
      </w:r>
    </w:p>
    <w:p w:rsidR="002B351B" w:rsidRPr="002B351B" w:rsidRDefault="002B351B" w:rsidP="002B351B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B351B">
        <w:rPr>
          <w:rFonts w:asciiTheme="majorHAnsi" w:hAnsiTheme="majorHAnsi"/>
          <w:sz w:val="28"/>
          <w:szCs w:val="28"/>
        </w:rPr>
        <w:t xml:space="preserve">marginesy: po 2,5 cm na górze, na dole oraz po lewej i prawej stronie kartki (domyślne ustawienia programu Microsoft Office Word) </w:t>
      </w:r>
    </w:p>
    <w:p w:rsidR="002B351B" w:rsidRPr="002B351B" w:rsidRDefault="002B351B" w:rsidP="002B351B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B351B">
        <w:rPr>
          <w:rFonts w:asciiTheme="majorHAnsi" w:hAnsiTheme="majorHAnsi"/>
          <w:sz w:val="28"/>
          <w:szCs w:val="28"/>
        </w:rPr>
        <w:t>wyrównanie tekstu: do prawe</w:t>
      </w:r>
      <w:r w:rsidR="00AA42EA">
        <w:rPr>
          <w:rFonts w:asciiTheme="majorHAnsi" w:hAnsiTheme="majorHAnsi"/>
          <w:sz w:val="28"/>
          <w:szCs w:val="28"/>
        </w:rPr>
        <w:t>j</w:t>
      </w:r>
      <w:r w:rsidRPr="002B351B">
        <w:rPr>
          <w:rFonts w:asciiTheme="majorHAnsi" w:hAnsiTheme="majorHAnsi"/>
          <w:sz w:val="28"/>
          <w:szCs w:val="28"/>
        </w:rPr>
        <w:t xml:space="preserve"> i do lewej strony z wyjątkiem niektórych cytatów, tytułów i nagłówków, elementów tabeli i grafiki </w:t>
      </w:r>
    </w:p>
    <w:p w:rsidR="002B351B" w:rsidRPr="002B351B" w:rsidRDefault="002B351B" w:rsidP="002B351B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B351B">
        <w:rPr>
          <w:rFonts w:asciiTheme="majorHAnsi" w:hAnsiTheme="majorHAnsi"/>
          <w:sz w:val="28"/>
          <w:szCs w:val="28"/>
        </w:rPr>
        <w:t xml:space="preserve">podwójna interlinia tekstu (dotyczy to również opisów tabel i rysunków oraz przypisów, ale por . szczegółowe Standardy 6 .3 . 6) </w:t>
      </w:r>
    </w:p>
    <w:p w:rsidR="002B351B" w:rsidRPr="002B351B" w:rsidRDefault="002B351B" w:rsidP="002B351B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B351B">
        <w:rPr>
          <w:rFonts w:asciiTheme="majorHAnsi" w:hAnsiTheme="majorHAnsi"/>
          <w:sz w:val="28"/>
          <w:szCs w:val="28"/>
        </w:rPr>
        <w:t xml:space="preserve">akapity wcięte (wielkość: jeden domyślny tabulator) </w:t>
      </w:r>
    </w:p>
    <w:p w:rsidR="002B351B" w:rsidRPr="002B351B" w:rsidRDefault="002B351B" w:rsidP="002B351B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B351B">
        <w:rPr>
          <w:rFonts w:asciiTheme="majorHAnsi" w:hAnsiTheme="majorHAnsi"/>
          <w:sz w:val="28"/>
          <w:szCs w:val="28"/>
        </w:rPr>
        <w:t xml:space="preserve">ponumerowane strony (numeracja umieszczona w prawym </w:t>
      </w:r>
      <w:r w:rsidR="00AA42EA">
        <w:rPr>
          <w:rFonts w:asciiTheme="majorHAnsi" w:hAnsiTheme="majorHAnsi"/>
          <w:sz w:val="28"/>
          <w:szCs w:val="28"/>
        </w:rPr>
        <w:t>dolnym</w:t>
      </w:r>
      <w:bookmarkStart w:id="0" w:name="_GoBack"/>
      <w:bookmarkEnd w:id="0"/>
      <w:r w:rsidRPr="002B351B">
        <w:rPr>
          <w:rFonts w:asciiTheme="majorHAnsi" w:hAnsiTheme="majorHAnsi"/>
          <w:sz w:val="28"/>
          <w:szCs w:val="28"/>
        </w:rPr>
        <w:t xml:space="preserve"> rogu strony) </w:t>
      </w:r>
    </w:p>
    <w:p w:rsidR="002B351B" w:rsidRPr="002B351B" w:rsidRDefault="002B351B" w:rsidP="002B351B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B351B">
        <w:rPr>
          <w:rFonts w:asciiTheme="majorHAnsi" w:hAnsiTheme="majorHAnsi"/>
          <w:sz w:val="28"/>
          <w:szCs w:val="28"/>
        </w:rPr>
        <w:t xml:space="preserve">wyłączona opcja dzielenia wyrazów </w:t>
      </w:r>
    </w:p>
    <w:p w:rsidR="002B351B" w:rsidRPr="002B351B" w:rsidRDefault="002B351B" w:rsidP="002B351B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B351B">
        <w:rPr>
          <w:rFonts w:asciiTheme="majorHAnsi" w:hAnsiTheme="majorHAnsi"/>
          <w:sz w:val="28"/>
          <w:szCs w:val="28"/>
        </w:rPr>
        <w:t>tabele i wykresy wraz z tytułami umieszczone w tekście</w:t>
      </w:r>
      <w:r>
        <w:rPr>
          <w:rFonts w:asciiTheme="majorHAnsi" w:hAnsiTheme="majorHAnsi"/>
          <w:sz w:val="28"/>
          <w:szCs w:val="28"/>
        </w:rPr>
        <w:t>.</w:t>
      </w:r>
      <w:r w:rsidRPr="002B351B">
        <w:rPr>
          <w:rFonts w:asciiTheme="majorHAnsi" w:hAnsiTheme="majorHAnsi"/>
          <w:sz w:val="28"/>
          <w:szCs w:val="28"/>
        </w:rPr>
        <w:t xml:space="preserve"> </w:t>
      </w:r>
    </w:p>
    <w:p w:rsidR="002B351B" w:rsidRPr="002B351B" w:rsidRDefault="002B351B">
      <w:pPr>
        <w:rPr>
          <w:rFonts w:asciiTheme="majorHAnsi" w:hAnsiTheme="majorHAnsi"/>
          <w:sz w:val="28"/>
          <w:szCs w:val="28"/>
        </w:rPr>
      </w:pPr>
    </w:p>
    <w:p w:rsidR="002B351B" w:rsidRPr="002B351B" w:rsidRDefault="002B351B">
      <w:pPr>
        <w:rPr>
          <w:rFonts w:asciiTheme="majorHAnsi" w:hAnsiTheme="majorHAnsi"/>
          <w:sz w:val="28"/>
          <w:szCs w:val="28"/>
        </w:rPr>
      </w:pPr>
      <w:r w:rsidRPr="002B351B">
        <w:rPr>
          <w:rFonts w:asciiTheme="majorHAnsi" w:hAnsiTheme="majorHAnsi"/>
          <w:sz w:val="28"/>
          <w:szCs w:val="28"/>
        </w:rPr>
        <w:t>2 . Grafika - elementy graficzne (</w:t>
      </w:r>
      <w:proofErr w:type="spellStart"/>
      <w:r w:rsidRPr="002B351B">
        <w:rPr>
          <w:rFonts w:asciiTheme="majorHAnsi" w:hAnsiTheme="majorHAnsi"/>
          <w:sz w:val="28"/>
          <w:szCs w:val="28"/>
        </w:rPr>
        <w:t>np</w:t>
      </w:r>
      <w:proofErr w:type="spellEnd"/>
      <w:r w:rsidRPr="002B351B">
        <w:rPr>
          <w:rFonts w:asciiTheme="majorHAnsi" w:hAnsiTheme="majorHAnsi"/>
          <w:sz w:val="28"/>
          <w:szCs w:val="28"/>
        </w:rPr>
        <w:t xml:space="preserve"> . zdjęcia, rysunki </w:t>
      </w:r>
      <w:proofErr w:type="spellStart"/>
      <w:r w:rsidRPr="002B351B">
        <w:rPr>
          <w:rFonts w:asciiTheme="majorHAnsi" w:hAnsiTheme="majorHAnsi"/>
          <w:sz w:val="28"/>
          <w:szCs w:val="28"/>
        </w:rPr>
        <w:t>itp</w:t>
      </w:r>
      <w:proofErr w:type="spellEnd"/>
      <w:r w:rsidRPr="002B351B">
        <w:rPr>
          <w:rFonts w:asciiTheme="majorHAnsi" w:hAnsiTheme="majorHAnsi"/>
          <w:sz w:val="28"/>
          <w:szCs w:val="28"/>
        </w:rPr>
        <w:t xml:space="preserve"> .) powinny być przygotowane w jak najlepszej jakości </w:t>
      </w:r>
      <w:r>
        <w:rPr>
          <w:rFonts w:asciiTheme="majorHAnsi" w:hAnsiTheme="majorHAnsi"/>
          <w:sz w:val="28"/>
          <w:szCs w:val="28"/>
        </w:rPr>
        <w:t xml:space="preserve">(zapisane </w:t>
      </w:r>
      <w:r w:rsidRPr="002B351B">
        <w:rPr>
          <w:rFonts w:asciiTheme="majorHAnsi" w:hAnsiTheme="majorHAnsi"/>
          <w:sz w:val="28"/>
          <w:szCs w:val="28"/>
        </w:rPr>
        <w:t>w jednym z następując</w:t>
      </w:r>
      <w:r>
        <w:rPr>
          <w:rFonts w:asciiTheme="majorHAnsi" w:hAnsiTheme="majorHAnsi"/>
          <w:sz w:val="28"/>
          <w:szCs w:val="28"/>
        </w:rPr>
        <w:t>ych formatów * .jpg, * .</w:t>
      </w:r>
      <w:proofErr w:type="spellStart"/>
      <w:r>
        <w:rPr>
          <w:rFonts w:asciiTheme="majorHAnsi" w:hAnsiTheme="majorHAnsi"/>
          <w:sz w:val="28"/>
          <w:szCs w:val="28"/>
        </w:rPr>
        <w:t>png</w:t>
      </w:r>
      <w:proofErr w:type="spellEnd"/>
      <w:r>
        <w:rPr>
          <w:rFonts w:asciiTheme="majorHAnsi" w:hAnsiTheme="majorHAnsi"/>
          <w:sz w:val="28"/>
          <w:szCs w:val="28"/>
        </w:rPr>
        <w:t xml:space="preserve">) </w:t>
      </w:r>
      <w:r w:rsidRPr="002B351B">
        <w:rPr>
          <w:rFonts w:asciiTheme="majorHAnsi" w:hAnsiTheme="majorHAnsi"/>
          <w:sz w:val="28"/>
          <w:szCs w:val="28"/>
        </w:rPr>
        <w:t>i zamieszczone w tekście</w:t>
      </w:r>
      <w:r>
        <w:rPr>
          <w:rFonts w:asciiTheme="majorHAnsi" w:hAnsiTheme="majorHAnsi"/>
          <w:sz w:val="28"/>
          <w:szCs w:val="28"/>
        </w:rPr>
        <w:t>.</w:t>
      </w:r>
    </w:p>
    <w:p w:rsidR="002B351B" w:rsidRPr="002B351B" w:rsidRDefault="002B351B">
      <w:pPr>
        <w:rPr>
          <w:rFonts w:asciiTheme="majorHAnsi" w:hAnsiTheme="majorHAnsi"/>
          <w:sz w:val="28"/>
          <w:szCs w:val="28"/>
        </w:rPr>
      </w:pPr>
    </w:p>
    <w:p w:rsidR="00337F4F" w:rsidRPr="002B351B" w:rsidRDefault="000728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2B351B" w:rsidRPr="002B351B">
        <w:rPr>
          <w:rFonts w:asciiTheme="majorHAnsi" w:hAnsiTheme="majorHAnsi"/>
          <w:sz w:val="28"/>
          <w:szCs w:val="28"/>
        </w:rPr>
        <w:t xml:space="preserve"> . Uzyskanie zgody właścicieli materiałów wykorzystanych w pracy jest obowiązkiem autora.</w:t>
      </w:r>
    </w:p>
    <w:sectPr w:rsidR="00337F4F" w:rsidRPr="002B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1411"/>
    <w:multiLevelType w:val="hybridMultilevel"/>
    <w:tmpl w:val="09148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1B"/>
    <w:rsid w:val="000728BD"/>
    <w:rsid w:val="002B351B"/>
    <w:rsid w:val="00337F4F"/>
    <w:rsid w:val="00AA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B35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5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5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5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B35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5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5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5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2022-06-03T16:05:00Z</dcterms:created>
  <dcterms:modified xsi:type="dcterms:W3CDTF">2022-06-06T15:54:00Z</dcterms:modified>
</cp:coreProperties>
</file>