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546D" w14:textId="77777777" w:rsidR="00EE7E0F" w:rsidRPr="00EE7E0F" w:rsidRDefault="00EE7E0F" w:rsidP="00EE7E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D2AC627" w14:textId="23C63424" w:rsidR="00EE7E0F" w:rsidRPr="00EE7E0F" w:rsidRDefault="00EE7E0F" w:rsidP="00EE7E0F">
      <w:pPr>
        <w:pStyle w:val="Nagwek"/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E7E0F">
        <w:rPr>
          <w:rFonts w:asciiTheme="minorHAnsi" w:hAnsiTheme="minorHAnsi" w:cstheme="minorHAnsi"/>
          <w:b/>
          <w:bCs/>
          <w:sz w:val="32"/>
          <w:szCs w:val="32"/>
        </w:rPr>
        <w:t>Dr</w:t>
      </w:r>
      <w:r w:rsidR="008F2B66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EE7E0F">
        <w:rPr>
          <w:rFonts w:asciiTheme="minorHAnsi" w:hAnsiTheme="minorHAnsi" w:cstheme="minorHAnsi"/>
          <w:b/>
          <w:bCs/>
          <w:sz w:val="32"/>
          <w:szCs w:val="32"/>
        </w:rPr>
        <w:t xml:space="preserve"> David Henry </w:t>
      </w:r>
      <w:proofErr w:type="spellStart"/>
      <w:r w:rsidRPr="00EE7E0F">
        <w:rPr>
          <w:rFonts w:asciiTheme="minorHAnsi" w:hAnsiTheme="minorHAnsi" w:cstheme="minorHAnsi"/>
          <w:b/>
          <w:bCs/>
          <w:sz w:val="32"/>
          <w:szCs w:val="32"/>
        </w:rPr>
        <w:t>Sacko</w:t>
      </w:r>
      <w:proofErr w:type="spellEnd"/>
      <w:r>
        <w:rPr>
          <w:rFonts w:asciiTheme="minorHAnsi" w:hAnsiTheme="minorHAnsi" w:cstheme="minorHAnsi"/>
          <w:b/>
          <w:bCs/>
          <w:sz w:val="32"/>
          <w:szCs w:val="32"/>
        </w:rPr>
        <w:t xml:space="preserve"> - bio</w:t>
      </w:r>
    </w:p>
    <w:p w14:paraId="39305D76" w14:textId="77777777" w:rsidR="00EE7E0F" w:rsidRPr="00EE7E0F" w:rsidRDefault="00EE7E0F" w:rsidP="00EE7E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67323A80" w14:textId="09D48649" w:rsidR="00362833" w:rsidRPr="00EE7E0F" w:rsidRDefault="003E1F36" w:rsidP="00EE7E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EE7E0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20D5DD96" wp14:editId="24BA108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12950" cy="2463800"/>
            <wp:effectExtent l="0" t="0" r="6350" b="0"/>
            <wp:wrapSquare wrapText="bothSides"/>
            <wp:docPr id="2" name="Picture 2" descr="C:\Users\David.Sacko\OneDrive - afacademy.af.edu\Documents\Academic Community\Credentials\Official Photo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.Sacko\OneDrive - afacademy.af.edu\Documents\Academic Community\Credentials\Official Photo2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33" w:rsidRPr="00EE7E0F">
        <w:rPr>
          <w:rFonts w:asciiTheme="minorHAnsi" w:hAnsiTheme="minorHAnsi" w:cstheme="minorHAnsi"/>
        </w:rPr>
        <w:t xml:space="preserve">Dr. David H. </w:t>
      </w:r>
      <w:proofErr w:type="spellStart"/>
      <w:r w:rsidR="00362833" w:rsidRPr="00EE7E0F">
        <w:rPr>
          <w:rFonts w:asciiTheme="minorHAnsi" w:hAnsiTheme="minorHAnsi" w:cstheme="minorHAnsi"/>
        </w:rPr>
        <w:t>Sacko</w:t>
      </w:r>
      <w:proofErr w:type="spellEnd"/>
      <w:r w:rsidR="00362833" w:rsidRPr="00EE7E0F">
        <w:rPr>
          <w:rFonts w:asciiTheme="minorHAnsi" w:hAnsiTheme="minorHAnsi" w:cstheme="minorHAnsi"/>
        </w:rPr>
        <w:t xml:space="preserve"> is </w:t>
      </w:r>
      <w:r w:rsidR="00C870C2" w:rsidRPr="00EE7E0F">
        <w:rPr>
          <w:rFonts w:asciiTheme="minorHAnsi" w:hAnsiTheme="minorHAnsi" w:cstheme="minorHAnsi"/>
        </w:rPr>
        <w:t xml:space="preserve">the Brent Scowcroft </w:t>
      </w:r>
      <w:r w:rsidR="00362833" w:rsidRPr="00EE7E0F">
        <w:rPr>
          <w:rFonts w:asciiTheme="minorHAnsi" w:hAnsiTheme="minorHAnsi" w:cstheme="minorHAnsi"/>
        </w:rPr>
        <w:t xml:space="preserve">Professor </w:t>
      </w:r>
      <w:r w:rsidR="00C870C2" w:rsidRPr="00EE7E0F">
        <w:rPr>
          <w:rFonts w:asciiTheme="minorHAnsi" w:hAnsiTheme="minorHAnsi" w:cstheme="minorHAnsi"/>
        </w:rPr>
        <w:t xml:space="preserve">National Security Studies and Professor </w:t>
      </w:r>
      <w:r w:rsidR="00362833" w:rsidRPr="00EE7E0F">
        <w:rPr>
          <w:rFonts w:asciiTheme="minorHAnsi" w:hAnsiTheme="minorHAnsi" w:cstheme="minorHAnsi"/>
        </w:rPr>
        <w:t>of Political Science at the United States Air Force Academy</w:t>
      </w:r>
      <w:r w:rsidR="00474358" w:rsidRPr="00EE7E0F">
        <w:rPr>
          <w:rFonts w:asciiTheme="minorHAnsi" w:hAnsiTheme="minorHAnsi" w:cstheme="minorHAnsi"/>
        </w:rPr>
        <w:t xml:space="preserve"> currently at the University of Warsaw’s Centre for Eastern Studies as a Vis</w:t>
      </w:r>
      <w:r w:rsidR="004A393C" w:rsidRPr="00EE7E0F">
        <w:rPr>
          <w:rFonts w:asciiTheme="minorHAnsi" w:hAnsiTheme="minorHAnsi" w:cstheme="minorHAnsi"/>
        </w:rPr>
        <w:t>iting Professor and Fulbright Scholar</w:t>
      </w:r>
      <w:r w:rsidR="00362833" w:rsidRPr="00EE7E0F">
        <w:rPr>
          <w:rFonts w:asciiTheme="minorHAnsi" w:hAnsiTheme="minorHAnsi" w:cstheme="minorHAnsi"/>
        </w:rPr>
        <w:t xml:space="preserve">. Since joining USAFA in June 2002, he </w:t>
      </w:r>
      <w:r w:rsidR="003A55DF" w:rsidRPr="00EE7E0F">
        <w:rPr>
          <w:rFonts w:asciiTheme="minorHAnsi" w:hAnsiTheme="minorHAnsi" w:cstheme="minorHAnsi"/>
        </w:rPr>
        <w:t>has served as</w:t>
      </w:r>
      <w:r w:rsidR="00362833" w:rsidRPr="00EE7E0F">
        <w:rPr>
          <w:rFonts w:asciiTheme="minorHAnsi" w:hAnsiTheme="minorHAnsi" w:cstheme="minorHAnsi"/>
        </w:rPr>
        <w:t xml:space="preserve"> a Fulbright Scholar at the University of Warsaw</w:t>
      </w:r>
      <w:r w:rsidR="004A393C" w:rsidRPr="00EE7E0F">
        <w:rPr>
          <w:rFonts w:asciiTheme="minorHAnsi" w:hAnsiTheme="minorHAnsi" w:cstheme="minorHAnsi"/>
        </w:rPr>
        <w:t>’s International Relations Department</w:t>
      </w:r>
      <w:r w:rsidR="00362833" w:rsidRPr="00EE7E0F">
        <w:rPr>
          <w:rFonts w:asciiTheme="minorHAnsi" w:hAnsiTheme="minorHAnsi" w:cstheme="minorHAnsi"/>
        </w:rPr>
        <w:t xml:space="preserve"> in 2007, National Security and International Relations Division Chief and Comparative Pol</w:t>
      </w:r>
      <w:r w:rsidR="00C870C2" w:rsidRPr="00EE7E0F">
        <w:rPr>
          <w:rFonts w:asciiTheme="minorHAnsi" w:hAnsiTheme="minorHAnsi" w:cstheme="minorHAnsi"/>
        </w:rPr>
        <w:t xml:space="preserve">itics Division </w:t>
      </w:r>
      <w:r w:rsidR="006C17FE" w:rsidRPr="00EE7E0F">
        <w:rPr>
          <w:rFonts w:asciiTheme="minorHAnsi" w:hAnsiTheme="minorHAnsi" w:cstheme="minorHAnsi"/>
        </w:rPr>
        <w:t>Chief and</w:t>
      </w:r>
      <w:r w:rsidR="00F02EB4" w:rsidRPr="00EE7E0F">
        <w:rPr>
          <w:rFonts w:asciiTheme="minorHAnsi" w:hAnsiTheme="minorHAnsi" w:cstheme="minorHAnsi"/>
        </w:rPr>
        <w:t xml:space="preserve"> </w:t>
      </w:r>
      <w:r w:rsidR="00C870C2" w:rsidRPr="00EE7E0F">
        <w:rPr>
          <w:rFonts w:asciiTheme="minorHAnsi" w:hAnsiTheme="minorHAnsi" w:cstheme="minorHAnsi"/>
        </w:rPr>
        <w:t xml:space="preserve">has </w:t>
      </w:r>
      <w:r w:rsidR="00F02EB4" w:rsidRPr="00EE7E0F">
        <w:rPr>
          <w:rFonts w:asciiTheme="minorHAnsi" w:hAnsiTheme="minorHAnsi" w:cstheme="minorHAnsi"/>
        </w:rPr>
        <w:t>completed</w:t>
      </w:r>
      <w:r w:rsidR="008D466D" w:rsidRPr="00EE7E0F">
        <w:rPr>
          <w:rFonts w:asciiTheme="minorHAnsi" w:hAnsiTheme="minorHAnsi" w:cstheme="minorHAnsi"/>
        </w:rPr>
        <w:t xml:space="preserve"> post-doctoral</w:t>
      </w:r>
      <w:r w:rsidR="00362833" w:rsidRPr="00EE7E0F">
        <w:rPr>
          <w:rFonts w:asciiTheme="minorHAnsi" w:hAnsiTheme="minorHAnsi" w:cstheme="minorHAnsi"/>
        </w:rPr>
        <w:t xml:space="preserve"> education</w:t>
      </w:r>
      <w:r w:rsidR="008D466D" w:rsidRPr="00EE7E0F">
        <w:rPr>
          <w:rFonts w:asciiTheme="minorHAnsi" w:hAnsiTheme="minorHAnsi" w:cstheme="minorHAnsi"/>
        </w:rPr>
        <w:t>al</w:t>
      </w:r>
      <w:r w:rsidR="00362833" w:rsidRPr="00EE7E0F">
        <w:rPr>
          <w:rFonts w:asciiTheme="minorHAnsi" w:hAnsiTheme="minorHAnsi" w:cstheme="minorHAnsi"/>
        </w:rPr>
        <w:t xml:space="preserve"> experiences</w:t>
      </w:r>
      <w:r w:rsidR="008B05E4" w:rsidRPr="00EE7E0F">
        <w:rPr>
          <w:rFonts w:asciiTheme="minorHAnsi" w:hAnsiTheme="minorHAnsi" w:cstheme="minorHAnsi"/>
        </w:rPr>
        <w:t xml:space="preserve"> at</w:t>
      </w:r>
      <w:r w:rsidR="00362833" w:rsidRPr="00EE7E0F">
        <w:rPr>
          <w:rFonts w:asciiTheme="minorHAnsi" w:hAnsiTheme="minorHAnsi" w:cstheme="minorHAnsi"/>
        </w:rPr>
        <w:t xml:space="preserve"> Washington University, </w:t>
      </w:r>
      <w:r w:rsidR="008D466D" w:rsidRPr="00EE7E0F">
        <w:rPr>
          <w:rFonts w:asciiTheme="minorHAnsi" w:hAnsiTheme="minorHAnsi" w:cstheme="minorHAnsi"/>
        </w:rPr>
        <w:t xml:space="preserve">the </w:t>
      </w:r>
      <w:r w:rsidR="00362833" w:rsidRPr="00EE7E0F">
        <w:rPr>
          <w:rFonts w:asciiTheme="minorHAnsi" w:hAnsiTheme="minorHAnsi" w:cstheme="minorHAnsi"/>
        </w:rPr>
        <w:t>University of Michigan, Cornel</w:t>
      </w:r>
      <w:r w:rsidR="00922E10" w:rsidRPr="00EE7E0F">
        <w:rPr>
          <w:rFonts w:asciiTheme="minorHAnsi" w:hAnsiTheme="minorHAnsi" w:cstheme="minorHAnsi"/>
        </w:rPr>
        <w:t xml:space="preserve">l University, </w:t>
      </w:r>
      <w:r w:rsidR="008B05E4" w:rsidRPr="00EE7E0F">
        <w:rPr>
          <w:rFonts w:asciiTheme="minorHAnsi" w:hAnsiTheme="minorHAnsi" w:cstheme="minorHAnsi"/>
        </w:rPr>
        <w:t xml:space="preserve">and </w:t>
      </w:r>
      <w:r w:rsidR="008D466D" w:rsidRPr="00EE7E0F">
        <w:rPr>
          <w:rFonts w:asciiTheme="minorHAnsi" w:hAnsiTheme="minorHAnsi" w:cstheme="minorHAnsi"/>
        </w:rPr>
        <w:t xml:space="preserve">in </w:t>
      </w:r>
      <w:r w:rsidR="00362833" w:rsidRPr="00EE7E0F">
        <w:rPr>
          <w:rFonts w:asciiTheme="minorHAnsi" w:hAnsiTheme="minorHAnsi" w:cstheme="minorHAnsi"/>
        </w:rPr>
        <w:t>K</w:t>
      </w:r>
      <w:r w:rsidR="003A55DF" w:rsidRPr="00EE7E0F">
        <w:rPr>
          <w:rFonts w:asciiTheme="minorHAnsi" w:hAnsiTheme="minorHAnsi" w:cstheme="minorHAnsi"/>
        </w:rPr>
        <w:t>yiv</w:t>
      </w:r>
      <w:r w:rsidR="008B05E4" w:rsidRPr="00EE7E0F">
        <w:rPr>
          <w:rFonts w:asciiTheme="minorHAnsi" w:hAnsiTheme="minorHAnsi" w:cstheme="minorHAnsi"/>
        </w:rPr>
        <w:t>,</w:t>
      </w:r>
      <w:r w:rsidR="00362833" w:rsidRPr="00EE7E0F">
        <w:rPr>
          <w:rFonts w:asciiTheme="minorHAnsi" w:hAnsiTheme="minorHAnsi" w:cstheme="minorHAnsi"/>
        </w:rPr>
        <w:t xml:space="preserve"> Ukraine.</w:t>
      </w:r>
      <w:r w:rsidR="001D4897" w:rsidRPr="00EE7E0F">
        <w:rPr>
          <w:rFonts w:asciiTheme="minorHAnsi" w:hAnsiTheme="minorHAnsi" w:cstheme="minorHAnsi"/>
        </w:rPr>
        <w:t xml:space="preserve">  He holds degrees from the Pennsylvania State University</w:t>
      </w:r>
      <w:r w:rsidR="006C17FE" w:rsidRPr="00EE7E0F">
        <w:rPr>
          <w:rFonts w:asciiTheme="minorHAnsi" w:hAnsiTheme="minorHAnsi" w:cstheme="minorHAnsi"/>
        </w:rPr>
        <w:t xml:space="preserve"> and</w:t>
      </w:r>
      <w:r w:rsidR="001D4897" w:rsidRPr="00EE7E0F">
        <w:rPr>
          <w:rFonts w:asciiTheme="minorHAnsi" w:hAnsiTheme="minorHAnsi" w:cstheme="minorHAnsi"/>
        </w:rPr>
        <w:t xml:space="preserve"> Binghamton University</w:t>
      </w:r>
      <w:r w:rsidR="00CB759E" w:rsidRPr="00EE7E0F">
        <w:rPr>
          <w:rFonts w:asciiTheme="minorHAnsi" w:hAnsiTheme="minorHAnsi" w:cstheme="minorHAnsi"/>
        </w:rPr>
        <w:t>.</w:t>
      </w:r>
      <w:r w:rsidR="001B26CC" w:rsidRPr="00EE7E0F">
        <w:rPr>
          <w:rFonts w:asciiTheme="minorHAnsi" w:hAnsiTheme="minorHAnsi" w:cstheme="minorHAnsi"/>
        </w:rPr>
        <w:t xml:space="preserve"> </w:t>
      </w:r>
      <w:r w:rsidR="006C17FE" w:rsidRPr="00EE7E0F">
        <w:rPr>
          <w:rFonts w:asciiTheme="minorHAnsi" w:hAnsiTheme="minorHAnsi" w:cstheme="minorHAnsi"/>
        </w:rPr>
        <w:t xml:space="preserve">He </w:t>
      </w:r>
      <w:r w:rsidR="004A393C" w:rsidRPr="00EE7E0F">
        <w:rPr>
          <w:rFonts w:asciiTheme="minorHAnsi" w:hAnsiTheme="minorHAnsi" w:cstheme="minorHAnsi"/>
        </w:rPr>
        <w:t xml:space="preserve">is </w:t>
      </w:r>
      <w:r w:rsidR="006C17FE" w:rsidRPr="00EE7E0F">
        <w:rPr>
          <w:rFonts w:asciiTheme="minorHAnsi" w:hAnsiTheme="minorHAnsi" w:cstheme="minorHAnsi"/>
        </w:rPr>
        <w:t>emeritus</w:t>
      </w:r>
      <w:r w:rsidR="001B26CC" w:rsidRPr="00EE7E0F">
        <w:rPr>
          <w:rFonts w:asciiTheme="minorHAnsi" w:hAnsiTheme="minorHAnsi" w:cstheme="minorHAnsi"/>
        </w:rPr>
        <w:t xml:space="preserve"> Chair of the International Security Section of the American Political Science Association.</w:t>
      </w:r>
    </w:p>
    <w:p w14:paraId="0CFB237C" w14:textId="77777777" w:rsidR="00362833" w:rsidRPr="00EE7E0F" w:rsidRDefault="00362833" w:rsidP="00EE7E0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98CFD81" w14:textId="6E73C7E9" w:rsidR="00124EE1" w:rsidRPr="00EE7E0F" w:rsidRDefault="001B26CC" w:rsidP="00EE7E0F">
      <w:pPr>
        <w:spacing w:line="360" w:lineRule="auto"/>
        <w:jc w:val="both"/>
        <w:rPr>
          <w:rFonts w:asciiTheme="minorHAnsi" w:hAnsiTheme="minorHAnsi" w:cstheme="minorHAnsi"/>
        </w:rPr>
      </w:pPr>
      <w:r w:rsidRPr="00EE7E0F">
        <w:rPr>
          <w:rFonts w:asciiTheme="minorHAnsi" w:hAnsiTheme="minorHAnsi" w:cstheme="minorHAnsi"/>
        </w:rPr>
        <w:t>Research interests include</w:t>
      </w:r>
      <w:r w:rsidRPr="00EE7E0F">
        <w:rPr>
          <w:rStyle w:val="apple-style-span"/>
          <w:rFonts w:asciiTheme="minorHAnsi" w:hAnsiTheme="minorHAnsi" w:cstheme="minorHAnsi"/>
        </w:rPr>
        <w:t xml:space="preserve"> Russian</w:t>
      </w:r>
      <w:r w:rsidR="00091490" w:rsidRPr="00EE7E0F">
        <w:rPr>
          <w:rStyle w:val="apple-style-span"/>
          <w:rFonts w:asciiTheme="minorHAnsi" w:hAnsiTheme="minorHAnsi" w:cstheme="minorHAnsi"/>
        </w:rPr>
        <w:t xml:space="preserve"> Federation economic influence</w:t>
      </w:r>
      <w:r w:rsidR="00DA1597" w:rsidRPr="00EE7E0F">
        <w:rPr>
          <w:rStyle w:val="apple-style-span"/>
          <w:rFonts w:asciiTheme="minorHAnsi" w:hAnsiTheme="minorHAnsi" w:cstheme="minorHAnsi"/>
        </w:rPr>
        <w:t xml:space="preserve"> in active measure campaigns, Russian</w:t>
      </w:r>
      <w:r w:rsidRPr="00EE7E0F">
        <w:rPr>
          <w:rStyle w:val="apple-style-span"/>
          <w:rFonts w:asciiTheme="minorHAnsi" w:hAnsiTheme="minorHAnsi" w:cstheme="minorHAnsi"/>
        </w:rPr>
        <w:t xml:space="preserve"> strategic culture, </w:t>
      </w:r>
      <w:r w:rsidR="003B51A5" w:rsidRPr="00EE7E0F">
        <w:rPr>
          <w:rStyle w:val="apple-style-span"/>
          <w:rFonts w:asciiTheme="minorHAnsi" w:hAnsiTheme="minorHAnsi" w:cstheme="minorHAnsi"/>
        </w:rPr>
        <w:t xml:space="preserve">Russian civil-military relations, </w:t>
      </w:r>
      <w:r w:rsidRPr="00EE7E0F">
        <w:rPr>
          <w:rFonts w:asciiTheme="minorHAnsi" w:hAnsiTheme="minorHAnsi" w:cstheme="minorHAnsi"/>
        </w:rPr>
        <w:t xml:space="preserve">Central European security affairs, </w:t>
      </w:r>
      <w:r w:rsidR="00216FA6" w:rsidRPr="00EE7E0F">
        <w:rPr>
          <w:rFonts w:asciiTheme="minorHAnsi" w:hAnsiTheme="minorHAnsi" w:cstheme="minorHAnsi"/>
        </w:rPr>
        <w:t xml:space="preserve">and </w:t>
      </w:r>
      <w:r w:rsidR="003A55DF" w:rsidRPr="00EE7E0F">
        <w:rPr>
          <w:rFonts w:asciiTheme="minorHAnsi" w:hAnsiTheme="minorHAnsi" w:cstheme="minorHAnsi"/>
        </w:rPr>
        <w:t>international liberal leadership theory</w:t>
      </w:r>
      <w:r w:rsidRPr="00EE7E0F">
        <w:rPr>
          <w:rFonts w:asciiTheme="minorHAnsi" w:hAnsiTheme="minorHAnsi" w:cstheme="minorHAnsi"/>
        </w:rPr>
        <w:t xml:space="preserve">. </w:t>
      </w:r>
      <w:r w:rsidR="008D466D" w:rsidRPr="00EE7E0F">
        <w:rPr>
          <w:rFonts w:asciiTheme="minorHAnsi" w:hAnsiTheme="minorHAnsi" w:cstheme="minorHAnsi"/>
        </w:rPr>
        <w:t xml:space="preserve">Recent </w:t>
      </w:r>
      <w:r w:rsidRPr="00EE7E0F">
        <w:rPr>
          <w:rFonts w:asciiTheme="minorHAnsi" w:hAnsiTheme="minorHAnsi" w:cstheme="minorHAnsi"/>
        </w:rPr>
        <w:t xml:space="preserve">publications </w:t>
      </w:r>
      <w:r w:rsidR="008D466D" w:rsidRPr="00EE7E0F">
        <w:rPr>
          <w:rFonts w:asciiTheme="minorHAnsi" w:hAnsiTheme="minorHAnsi" w:cstheme="minorHAnsi"/>
        </w:rPr>
        <w:t>include</w:t>
      </w:r>
      <w:r w:rsidR="004D2E8E" w:rsidRPr="00EE7E0F">
        <w:rPr>
          <w:rFonts w:asciiTheme="minorHAnsi" w:hAnsiTheme="minorHAnsi" w:cstheme="minorHAnsi"/>
        </w:rPr>
        <w:t xml:space="preserve"> </w:t>
      </w:r>
      <w:r w:rsidR="002D311B" w:rsidRPr="00EE7E0F">
        <w:rPr>
          <w:rFonts w:asciiTheme="minorHAnsi" w:hAnsiTheme="minorHAnsi" w:cstheme="minorHAnsi"/>
        </w:rPr>
        <w:t>“Economic Growth’s Catalyzing Effect on War</w:t>
      </w:r>
      <w:r w:rsidR="00A834BE" w:rsidRPr="00EE7E0F">
        <w:rPr>
          <w:rFonts w:asciiTheme="minorHAnsi" w:hAnsiTheme="minorHAnsi" w:cstheme="minorHAnsi"/>
        </w:rPr>
        <w:t>” (2022),</w:t>
      </w:r>
      <w:r w:rsidR="002D311B" w:rsidRPr="00EE7E0F">
        <w:rPr>
          <w:rFonts w:asciiTheme="minorHAnsi" w:hAnsiTheme="minorHAnsi" w:cstheme="minorHAnsi"/>
        </w:rPr>
        <w:t xml:space="preserve"> </w:t>
      </w:r>
      <w:r w:rsidRPr="00EE7E0F">
        <w:rPr>
          <w:rFonts w:asciiTheme="minorHAnsi" w:hAnsiTheme="minorHAnsi" w:cstheme="minorHAnsi"/>
        </w:rPr>
        <w:t>“</w:t>
      </w:r>
      <w:r w:rsidRPr="00EE7E0F">
        <w:rPr>
          <w:rStyle w:val="apple-style-span"/>
          <w:rFonts w:asciiTheme="minorHAnsi" w:hAnsiTheme="minorHAnsi" w:cstheme="minorHAnsi"/>
        </w:rPr>
        <w:t xml:space="preserve">The Regularity of Irregular War: Defining Victory in Endless Wars” in </w:t>
      </w:r>
      <w:r w:rsidRPr="00EE7E0F">
        <w:rPr>
          <w:rStyle w:val="apple-style-span"/>
          <w:rFonts w:asciiTheme="minorHAnsi" w:hAnsiTheme="minorHAnsi" w:cstheme="minorHAnsi"/>
          <w:i/>
        </w:rPr>
        <w:t>American Defense Policy, 10</w:t>
      </w:r>
      <w:r w:rsidRPr="00EE7E0F">
        <w:rPr>
          <w:rStyle w:val="apple-style-span"/>
          <w:rFonts w:asciiTheme="minorHAnsi" w:hAnsiTheme="minorHAnsi" w:cstheme="minorHAnsi"/>
          <w:i/>
          <w:vertAlign w:val="superscript"/>
        </w:rPr>
        <w:t>th</w:t>
      </w:r>
      <w:r w:rsidRPr="00EE7E0F">
        <w:rPr>
          <w:rStyle w:val="apple-style-span"/>
          <w:rFonts w:asciiTheme="minorHAnsi" w:hAnsiTheme="minorHAnsi" w:cstheme="minorHAnsi"/>
          <w:i/>
        </w:rPr>
        <w:t xml:space="preserve"> Edition</w:t>
      </w:r>
      <w:r w:rsidRPr="00EE7E0F">
        <w:rPr>
          <w:rStyle w:val="apple-style-span"/>
          <w:rFonts w:asciiTheme="minorHAnsi" w:hAnsiTheme="minorHAnsi" w:cstheme="minorHAnsi"/>
        </w:rPr>
        <w:t xml:space="preserve"> (2021)</w:t>
      </w:r>
      <w:r w:rsidRPr="00EE7E0F">
        <w:rPr>
          <w:rFonts w:asciiTheme="minorHAnsi" w:hAnsiTheme="minorHAnsi" w:cstheme="minorHAnsi"/>
        </w:rPr>
        <w:t>, “</w:t>
      </w:r>
      <w:r w:rsidR="004D2E8E" w:rsidRPr="00EE7E0F">
        <w:rPr>
          <w:rStyle w:val="apple-style-span"/>
          <w:rFonts w:asciiTheme="minorHAnsi" w:hAnsiTheme="minorHAnsi" w:cstheme="minorHAnsi"/>
        </w:rPr>
        <w:t>All Quiet on the Eastern Front: Russia and Japan’</w:t>
      </w:r>
      <w:r w:rsidRPr="00EE7E0F">
        <w:rPr>
          <w:rStyle w:val="apple-style-span"/>
          <w:rFonts w:asciiTheme="minorHAnsi" w:hAnsiTheme="minorHAnsi" w:cstheme="minorHAnsi"/>
        </w:rPr>
        <w:t>s Forgotten Territorial Dispute</w:t>
      </w:r>
      <w:r w:rsidR="004D2E8E" w:rsidRPr="00EE7E0F">
        <w:rPr>
          <w:rStyle w:val="apple-style-span"/>
          <w:rFonts w:asciiTheme="minorHAnsi" w:hAnsiTheme="minorHAnsi" w:cstheme="minorHAnsi"/>
        </w:rPr>
        <w:t xml:space="preserve">” </w:t>
      </w:r>
      <w:r w:rsidRPr="00EE7E0F">
        <w:rPr>
          <w:rStyle w:val="apple-style-span"/>
          <w:rFonts w:asciiTheme="minorHAnsi" w:hAnsiTheme="minorHAnsi" w:cstheme="minorHAnsi"/>
        </w:rPr>
        <w:t xml:space="preserve">in the </w:t>
      </w:r>
      <w:r w:rsidR="004D2E8E" w:rsidRPr="00EE7E0F">
        <w:rPr>
          <w:rStyle w:val="apple-style-span"/>
          <w:rFonts w:asciiTheme="minorHAnsi" w:hAnsiTheme="minorHAnsi" w:cstheme="minorHAnsi"/>
          <w:i/>
        </w:rPr>
        <w:t>Journal of Indo-</w:t>
      </w:r>
      <w:proofErr w:type="spellStart"/>
      <w:r w:rsidR="004D2E8E" w:rsidRPr="00EE7E0F">
        <w:rPr>
          <w:rStyle w:val="apple-style-span"/>
          <w:rFonts w:asciiTheme="minorHAnsi" w:hAnsiTheme="minorHAnsi" w:cstheme="minorHAnsi"/>
          <w:i/>
        </w:rPr>
        <w:t>Pacom</w:t>
      </w:r>
      <w:proofErr w:type="spellEnd"/>
      <w:r w:rsidR="004D2E8E" w:rsidRPr="00EE7E0F">
        <w:rPr>
          <w:rStyle w:val="apple-style-span"/>
          <w:rFonts w:asciiTheme="minorHAnsi" w:hAnsiTheme="minorHAnsi" w:cstheme="minorHAnsi"/>
          <w:i/>
        </w:rPr>
        <w:t xml:space="preserve"> Affairs</w:t>
      </w:r>
      <w:r w:rsidRPr="00EE7E0F">
        <w:rPr>
          <w:rStyle w:val="apple-style-span"/>
          <w:rFonts w:asciiTheme="minorHAnsi" w:hAnsiTheme="minorHAnsi" w:cstheme="minorHAnsi"/>
          <w:i/>
        </w:rPr>
        <w:t xml:space="preserve"> </w:t>
      </w:r>
      <w:r w:rsidRPr="00EE7E0F">
        <w:rPr>
          <w:rStyle w:val="apple-style-span"/>
          <w:rFonts w:asciiTheme="minorHAnsi" w:hAnsiTheme="minorHAnsi" w:cstheme="minorHAnsi"/>
        </w:rPr>
        <w:t>(</w:t>
      </w:r>
      <w:r w:rsidR="004D2E8E" w:rsidRPr="00EE7E0F">
        <w:rPr>
          <w:rStyle w:val="apple-style-span"/>
          <w:rFonts w:asciiTheme="minorHAnsi" w:hAnsiTheme="minorHAnsi" w:cstheme="minorHAnsi"/>
        </w:rPr>
        <w:t>2020)</w:t>
      </w:r>
      <w:r w:rsidRPr="00EE7E0F">
        <w:rPr>
          <w:rStyle w:val="apple-style-span"/>
          <w:rFonts w:asciiTheme="minorHAnsi" w:hAnsiTheme="minorHAnsi" w:cstheme="minorHAnsi"/>
        </w:rPr>
        <w:t xml:space="preserve">.  </w:t>
      </w:r>
      <w:r w:rsidR="004D2E8E" w:rsidRPr="00EE7E0F">
        <w:rPr>
          <w:rStyle w:val="apple-style-span"/>
          <w:rFonts w:asciiTheme="minorHAnsi" w:hAnsiTheme="minorHAnsi" w:cstheme="minorHAnsi"/>
        </w:rPr>
        <w:t xml:space="preserve"> </w:t>
      </w:r>
      <w:r w:rsidR="00362833" w:rsidRPr="00EE7E0F">
        <w:rPr>
          <w:rFonts w:asciiTheme="minorHAnsi" w:hAnsiTheme="minorHAnsi" w:cstheme="minorHAnsi"/>
        </w:rPr>
        <w:t xml:space="preserve">His book </w:t>
      </w:r>
      <w:r w:rsidR="00362833" w:rsidRPr="00EE7E0F">
        <w:rPr>
          <w:rFonts w:asciiTheme="minorHAnsi" w:hAnsiTheme="minorHAnsi" w:cstheme="minorHAnsi"/>
          <w:i/>
        </w:rPr>
        <w:t xml:space="preserve">The Unipolar World: An Unbalanced Future </w:t>
      </w:r>
      <w:r w:rsidR="008D466D" w:rsidRPr="00EE7E0F">
        <w:rPr>
          <w:rFonts w:asciiTheme="minorHAnsi" w:hAnsiTheme="minorHAnsi" w:cstheme="minorHAnsi"/>
        </w:rPr>
        <w:t xml:space="preserve">(Palgrave Press, 2007) situates unipolarity in contemporary world politics scholarship while </w:t>
      </w:r>
      <w:r w:rsidR="00922E10" w:rsidRPr="00EE7E0F">
        <w:rPr>
          <w:rFonts w:asciiTheme="minorHAnsi" w:hAnsiTheme="minorHAnsi" w:cstheme="minorHAnsi"/>
        </w:rPr>
        <w:t xml:space="preserve">other publications include articles in </w:t>
      </w:r>
      <w:r w:rsidR="00922E10" w:rsidRPr="00EE7E0F">
        <w:rPr>
          <w:rFonts w:asciiTheme="minorHAnsi" w:hAnsiTheme="minorHAnsi" w:cstheme="minorHAnsi"/>
          <w:i/>
        </w:rPr>
        <w:t xml:space="preserve">International Studies Quarterly, Comparative Technology Transfer and Technology, Nationalism and Ethnic Politics, Contemporary Security Policy, Conflict Management and Development, Journal of Political </w:t>
      </w:r>
      <w:r w:rsidR="00922E10" w:rsidRPr="00EE7E0F">
        <w:rPr>
          <w:rFonts w:asciiTheme="minorHAnsi" w:hAnsiTheme="minorHAnsi" w:cstheme="minorHAnsi"/>
          <w:i/>
        </w:rPr>
        <w:lastRenderedPageBreak/>
        <w:t xml:space="preserve">Science Education </w:t>
      </w:r>
      <w:r w:rsidR="00922E10" w:rsidRPr="00EE7E0F">
        <w:rPr>
          <w:rFonts w:asciiTheme="minorHAnsi" w:hAnsiTheme="minorHAnsi" w:cstheme="minorHAnsi"/>
        </w:rPr>
        <w:t xml:space="preserve">as well as contributing chapters to </w:t>
      </w:r>
      <w:r w:rsidR="00922E10" w:rsidRPr="00EE7E0F">
        <w:rPr>
          <w:rFonts w:asciiTheme="minorHAnsi" w:hAnsiTheme="minorHAnsi" w:cstheme="minorHAnsi"/>
          <w:i/>
        </w:rPr>
        <w:t xml:space="preserve">The United States, Russia, and China: Confronting Global Terrorism and Security Challenges in the 21st Century; </w:t>
      </w:r>
      <w:r w:rsidR="00922E10" w:rsidRPr="00EE7E0F">
        <w:rPr>
          <w:rFonts w:asciiTheme="minorHAnsi" w:hAnsiTheme="minorHAnsi" w:cstheme="minorHAnsi"/>
        </w:rPr>
        <w:t>an</w:t>
      </w:r>
      <w:r w:rsidR="001D4897" w:rsidRPr="00EE7E0F">
        <w:rPr>
          <w:rFonts w:asciiTheme="minorHAnsi" w:hAnsiTheme="minorHAnsi" w:cstheme="minorHAnsi"/>
        </w:rPr>
        <w:t>d five</w:t>
      </w:r>
      <w:r w:rsidR="00922E10" w:rsidRPr="00EE7E0F">
        <w:rPr>
          <w:rFonts w:asciiTheme="minorHAnsi" w:hAnsiTheme="minorHAnsi" w:cstheme="minorHAnsi"/>
        </w:rPr>
        <w:t xml:space="preserve"> Institute of National Security Studies (INSS) reports.</w:t>
      </w:r>
      <w:r w:rsidR="00D86951" w:rsidRPr="00EE7E0F">
        <w:rPr>
          <w:rFonts w:asciiTheme="minorHAnsi" w:hAnsiTheme="minorHAnsi" w:cstheme="minorHAnsi"/>
        </w:rPr>
        <w:t xml:space="preserve">  </w:t>
      </w:r>
    </w:p>
    <w:p w14:paraId="50E5ECD8" w14:textId="77777777" w:rsidR="004D2E8E" w:rsidRPr="00EE7E0F" w:rsidRDefault="004D2E8E" w:rsidP="00EE7E0F">
      <w:pPr>
        <w:spacing w:line="360" w:lineRule="auto"/>
        <w:jc w:val="both"/>
        <w:rPr>
          <w:rFonts w:asciiTheme="minorHAnsi" w:hAnsiTheme="minorHAnsi" w:cstheme="minorHAnsi"/>
        </w:rPr>
      </w:pPr>
    </w:p>
    <w:p w14:paraId="1FBBF00A" w14:textId="2BB4F9D8" w:rsidR="001D4897" w:rsidRPr="00EE7E0F" w:rsidRDefault="00362833" w:rsidP="00EE7E0F">
      <w:pPr>
        <w:spacing w:line="360" w:lineRule="auto"/>
        <w:jc w:val="both"/>
        <w:rPr>
          <w:rFonts w:asciiTheme="minorHAnsi" w:hAnsiTheme="minorHAnsi" w:cstheme="minorHAnsi"/>
        </w:rPr>
      </w:pPr>
      <w:r w:rsidRPr="00EE7E0F">
        <w:rPr>
          <w:rFonts w:asciiTheme="minorHAnsi" w:hAnsiTheme="minorHAnsi" w:cstheme="minorHAnsi"/>
        </w:rPr>
        <w:t xml:space="preserve">His research </w:t>
      </w:r>
      <w:r w:rsidR="00922E10" w:rsidRPr="00EE7E0F">
        <w:rPr>
          <w:rFonts w:asciiTheme="minorHAnsi" w:hAnsiTheme="minorHAnsi" w:cstheme="minorHAnsi"/>
        </w:rPr>
        <w:t xml:space="preserve">on Polish missile defense won the </w:t>
      </w:r>
      <w:r w:rsidR="001B26CC" w:rsidRPr="00EE7E0F">
        <w:rPr>
          <w:rFonts w:asciiTheme="minorHAnsi" w:hAnsiTheme="minorHAnsi" w:cstheme="minorHAnsi"/>
        </w:rPr>
        <w:t>AF-Institute of National Security</w:t>
      </w:r>
      <w:r w:rsidR="00922E10" w:rsidRPr="00EE7E0F">
        <w:rPr>
          <w:rFonts w:asciiTheme="minorHAnsi" w:hAnsiTheme="minorHAnsi" w:cstheme="minorHAnsi"/>
        </w:rPr>
        <w:t xml:space="preserve"> to</w:t>
      </w:r>
      <w:r w:rsidR="008D466D" w:rsidRPr="00EE7E0F">
        <w:rPr>
          <w:rFonts w:asciiTheme="minorHAnsi" w:hAnsiTheme="minorHAnsi" w:cstheme="minorHAnsi"/>
        </w:rPr>
        <w:t xml:space="preserve">p </w:t>
      </w:r>
      <w:r w:rsidR="001B26CC" w:rsidRPr="00EE7E0F">
        <w:rPr>
          <w:rFonts w:asciiTheme="minorHAnsi" w:hAnsiTheme="minorHAnsi" w:cstheme="minorHAnsi"/>
        </w:rPr>
        <w:t xml:space="preserve">USAFA researcher award. </w:t>
      </w:r>
      <w:r w:rsidR="00D86951" w:rsidRPr="00EE7E0F">
        <w:rPr>
          <w:rFonts w:asciiTheme="minorHAnsi" w:hAnsiTheme="minorHAnsi" w:cstheme="minorHAnsi"/>
        </w:rPr>
        <w:t xml:space="preserve">He was named an </w:t>
      </w:r>
      <w:r w:rsidR="00922E10" w:rsidRPr="00EE7E0F">
        <w:rPr>
          <w:rFonts w:asciiTheme="minorHAnsi" w:hAnsiTheme="minorHAnsi" w:cstheme="minorHAnsi"/>
        </w:rPr>
        <w:t>Outstanding Academy Educat</w:t>
      </w:r>
      <w:r w:rsidR="00D86951" w:rsidRPr="00EE7E0F">
        <w:rPr>
          <w:rFonts w:asciiTheme="minorHAnsi" w:hAnsiTheme="minorHAnsi" w:cstheme="minorHAnsi"/>
        </w:rPr>
        <w:t xml:space="preserve">or in 2005 and selected by the </w:t>
      </w:r>
      <w:r w:rsidR="001B26CC" w:rsidRPr="00EE7E0F">
        <w:rPr>
          <w:rFonts w:asciiTheme="minorHAnsi" w:hAnsiTheme="minorHAnsi" w:cstheme="minorHAnsi"/>
        </w:rPr>
        <w:t xml:space="preserve">USAFA </w:t>
      </w:r>
      <w:r w:rsidR="00D86951" w:rsidRPr="00EE7E0F">
        <w:rPr>
          <w:rFonts w:asciiTheme="minorHAnsi" w:hAnsiTheme="minorHAnsi" w:cstheme="minorHAnsi"/>
        </w:rPr>
        <w:t xml:space="preserve">class of 2009 as the </w:t>
      </w:r>
      <w:proofErr w:type="spellStart"/>
      <w:r w:rsidR="00D86951" w:rsidRPr="00EE7E0F">
        <w:rPr>
          <w:rFonts w:asciiTheme="minorHAnsi" w:hAnsiTheme="minorHAnsi" w:cstheme="minorHAnsi"/>
        </w:rPr>
        <w:t>Heiser</w:t>
      </w:r>
      <w:proofErr w:type="spellEnd"/>
      <w:r w:rsidR="00D86951" w:rsidRPr="00EE7E0F">
        <w:rPr>
          <w:rFonts w:asciiTheme="minorHAnsi" w:hAnsiTheme="minorHAnsi" w:cstheme="minorHAnsi"/>
        </w:rPr>
        <w:t xml:space="preserve"> Professor of Social Science and Humanities.  His teaching has also been honored by the American Political Science Association and the Department of Political Science</w:t>
      </w:r>
      <w:r w:rsidR="008D466D" w:rsidRPr="00EE7E0F">
        <w:rPr>
          <w:rFonts w:asciiTheme="minorHAnsi" w:hAnsiTheme="minorHAnsi" w:cstheme="minorHAnsi"/>
        </w:rPr>
        <w:t xml:space="preserve"> at USAFA</w:t>
      </w:r>
      <w:r w:rsidR="00D86951" w:rsidRPr="00EE7E0F">
        <w:rPr>
          <w:rFonts w:asciiTheme="minorHAnsi" w:hAnsiTheme="minorHAnsi" w:cstheme="minorHAnsi"/>
        </w:rPr>
        <w:t>.</w:t>
      </w:r>
      <w:r w:rsidR="001D4897" w:rsidRPr="00EE7E0F">
        <w:rPr>
          <w:rFonts w:asciiTheme="minorHAnsi" w:hAnsiTheme="minorHAnsi" w:cstheme="minorHAnsi"/>
        </w:rPr>
        <w:t xml:space="preserve">  He has taught various courses including US Foreign and National Security Policy,</w:t>
      </w:r>
      <w:r w:rsidR="001B26CC" w:rsidRPr="00EE7E0F">
        <w:rPr>
          <w:rFonts w:asciiTheme="minorHAnsi" w:hAnsiTheme="minorHAnsi" w:cstheme="minorHAnsi"/>
        </w:rPr>
        <w:t xml:space="preserve"> Causes of War,</w:t>
      </w:r>
      <w:r w:rsidR="001D4897" w:rsidRPr="00EE7E0F">
        <w:rPr>
          <w:rFonts w:asciiTheme="minorHAnsi" w:hAnsiTheme="minorHAnsi" w:cstheme="minorHAnsi"/>
        </w:rPr>
        <w:t xml:space="preserve"> Politics of</w:t>
      </w:r>
      <w:r w:rsidR="001B26CC" w:rsidRPr="00EE7E0F">
        <w:rPr>
          <w:rFonts w:asciiTheme="minorHAnsi" w:hAnsiTheme="minorHAnsi" w:cstheme="minorHAnsi"/>
        </w:rPr>
        <w:t xml:space="preserve"> Russia</w:t>
      </w:r>
      <w:r w:rsidR="001D4897" w:rsidRPr="00EE7E0F">
        <w:rPr>
          <w:rFonts w:asciiTheme="minorHAnsi" w:hAnsiTheme="minorHAnsi" w:cstheme="minorHAnsi"/>
        </w:rPr>
        <w:t>, Geopolitics, International Relations Theory</w:t>
      </w:r>
      <w:r w:rsidR="001B26CC" w:rsidRPr="00EE7E0F">
        <w:rPr>
          <w:rFonts w:asciiTheme="minorHAnsi" w:hAnsiTheme="minorHAnsi" w:cstheme="minorHAnsi"/>
        </w:rPr>
        <w:t>.</w:t>
      </w:r>
      <w:r w:rsidR="00A37F35" w:rsidRPr="00EE7E0F">
        <w:rPr>
          <w:rFonts w:asciiTheme="minorHAnsi" w:hAnsiTheme="minorHAnsi" w:cstheme="minorHAnsi"/>
        </w:rPr>
        <w:t xml:space="preserve">  </w:t>
      </w:r>
    </w:p>
    <w:p w14:paraId="07F473BF" w14:textId="4BF8165A" w:rsidR="001D4897" w:rsidRPr="00EE7E0F" w:rsidRDefault="001D4897" w:rsidP="00EE7E0F">
      <w:pPr>
        <w:spacing w:line="360" w:lineRule="auto"/>
        <w:jc w:val="both"/>
        <w:rPr>
          <w:rFonts w:asciiTheme="minorHAnsi" w:hAnsiTheme="minorHAnsi" w:cstheme="minorHAnsi"/>
        </w:rPr>
      </w:pPr>
    </w:p>
    <w:p w14:paraId="70D1D3C4" w14:textId="007A07C7" w:rsidR="00147AB4" w:rsidRPr="008F2B66" w:rsidRDefault="00147AB4" w:rsidP="00EE7E0F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sectPr w:rsidR="00147AB4" w:rsidRPr="008F2B66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84E4" w14:textId="77777777" w:rsidR="00172258" w:rsidRDefault="00172258" w:rsidP="001B26CC">
      <w:r>
        <w:separator/>
      </w:r>
    </w:p>
  </w:endnote>
  <w:endnote w:type="continuationSeparator" w:id="0">
    <w:p w14:paraId="579EF58F" w14:textId="77777777" w:rsidR="00172258" w:rsidRDefault="00172258" w:rsidP="001B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rlemmer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1655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0D0A9A2" w14:textId="1CC42695" w:rsidR="00EE7E0F" w:rsidRDefault="00EE7E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E5816B" w14:textId="77777777" w:rsidR="00EE7E0F" w:rsidRDefault="00EE7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7C49" w14:textId="77777777" w:rsidR="00172258" w:rsidRDefault="00172258" w:rsidP="001B26CC">
      <w:r>
        <w:separator/>
      </w:r>
    </w:p>
  </w:footnote>
  <w:footnote w:type="continuationSeparator" w:id="0">
    <w:p w14:paraId="25CD4773" w14:textId="77777777" w:rsidR="00172258" w:rsidRDefault="00172258" w:rsidP="001B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356"/>
    <w:multiLevelType w:val="hybridMultilevel"/>
    <w:tmpl w:val="B1106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388F"/>
    <w:multiLevelType w:val="hybridMultilevel"/>
    <w:tmpl w:val="0DFA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857"/>
    <w:multiLevelType w:val="hybridMultilevel"/>
    <w:tmpl w:val="4F32C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3FD"/>
    <w:multiLevelType w:val="hybridMultilevel"/>
    <w:tmpl w:val="FE6C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3331B"/>
    <w:multiLevelType w:val="hybridMultilevel"/>
    <w:tmpl w:val="96141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571A"/>
    <w:multiLevelType w:val="hybridMultilevel"/>
    <w:tmpl w:val="8988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045F4"/>
    <w:multiLevelType w:val="hybridMultilevel"/>
    <w:tmpl w:val="C0145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1933"/>
    <w:multiLevelType w:val="hybridMultilevel"/>
    <w:tmpl w:val="B9C8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01B6"/>
    <w:multiLevelType w:val="hybridMultilevel"/>
    <w:tmpl w:val="B2DE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85BA7"/>
    <w:multiLevelType w:val="hybridMultilevel"/>
    <w:tmpl w:val="CEA88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027CE"/>
    <w:multiLevelType w:val="hybridMultilevel"/>
    <w:tmpl w:val="6EB2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594442">
    <w:abstractNumId w:val="2"/>
  </w:num>
  <w:num w:numId="2" w16cid:durableId="181945273">
    <w:abstractNumId w:val="6"/>
  </w:num>
  <w:num w:numId="3" w16cid:durableId="1379472390">
    <w:abstractNumId w:val="3"/>
  </w:num>
  <w:num w:numId="4" w16cid:durableId="2134521103">
    <w:abstractNumId w:val="7"/>
  </w:num>
  <w:num w:numId="5" w16cid:durableId="482043563">
    <w:abstractNumId w:val="10"/>
  </w:num>
  <w:num w:numId="6" w16cid:durableId="2133552424">
    <w:abstractNumId w:val="1"/>
  </w:num>
  <w:num w:numId="7" w16cid:durableId="330765951">
    <w:abstractNumId w:val="5"/>
  </w:num>
  <w:num w:numId="8" w16cid:durableId="1839804858">
    <w:abstractNumId w:val="9"/>
  </w:num>
  <w:num w:numId="9" w16cid:durableId="760486311">
    <w:abstractNumId w:val="0"/>
  </w:num>
  <w:num w:numId="10" w16cid:durableId="1770083959">
    <w:abstractNumId w:val="8"/>
  </w:num>
  <w:num w:numId="11" w16cid:durableId="120193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04"/>
    <w:rsid w:val="000109BC"/>
    <w:rsid w:val="000535F8"/>
    <w:rsid w:val="00053FCE"/>
    <w:rsid w:val="000637B6"/>
    <w:rsid w:val="00067640"/>
    <w:rsid w:val="000872DE"/>
    <w:rsid w:val="00091490"/>
    <w:rsid w:val="000D3CFD"/>
    <w:rsid w:val="000E015E"/>
    <w:rsid w:val="000E2EFA"/>
    <w:rsid w:val="000F5F52"/>
    <w:rsid w:val="00100FCF"/>
    <w:rsid w:val="0011401D"/>
    <w:rsid w:val="00115687"/>
    <w:rsid w:val="00124EE1"/>
    <w:rsid w:val="00144AB0"/>
    <w:rsid w:val="00147AB4"/>
    <w:rsid w:val="001669F6"/>
    <w:rsid w:val="00172258"/>
    <w:rsid w:val="001B26CC"/>
    <w:rsid w:val="001C545E"/>
    <w:rsid w:val="001D4897"/>
    <w:rsid w:val="00216FA6"/>
    <w:rsid w:val="00226210"/>
    <w:rsid w:val="002268BA"/>
    <w:rsid w:val="00261B3E"/>
    <w:rsid w:val="002623D1"/>
    <w:rsid w:val="002635CA"/>
    <w:rsid w:val="00273F32"/>
    <w:rsid w:val="002C7653"/>
    <w:rsid w:val="002D311B"/>
    <w:rsid w:val="002D689F"/>
    <w:rsid w:val="002E49BD"/>
    <w:rsid w:val="002E5040"/>
    <w:rsid w:val="00301EDF"/>
    <w:rsid w:val="00304555"/>
    <w:rsid w:val="00304900"/>
    <w:rsid w:val="0033364B"/>
    <w:rsid w:val="00362833"/>
    <w:rsid w:val="00365856"/>
    <w:rsid w:val="003A55DF"/>
    <w:rsid w:val="003B51A5"/>
    <w:rsid w:val="003C30BF"/>
    <w:rsid w:val="003D791A"/>
    <w:rsid w:val="003E1F36"/>
    <w:rsid w:val="003F04B5"/>
    <w:rsid w:val="003F48E4"/>
    <w:rsid w:val="00415783"/>
    <w:rsid w:val="00420368"/>
    <w:rsid w:val="00471EC9"/>
    <w:rsid w:val="00472E7B"/>
    <w:rsid w:val="00474358"/>
    <w:rsid w:val="00481D9F"/>
    <w:rsid w:val="004A393C"/>
    <w:rsid w:val="004C2180"/>
    <w:rsid w:val="004C6DC6"/>
    <w:rsid w:val="004D2E8E"/>
    <w:rsid w:val="004F4472"/>
    <w:rsid w:val="0055231A"/>
    <w:rsid w:val="005634AB"/>
    <w:rsid w:val="00577BCA"/>
    <w:rsid w:val="0058596B"/>
    <w:rsid w:val="00587765"/>
    <w:rsid w:val="00623F35"/>
    <w:rsid w:val="006258EA"/>
    <w:rsid w:val="00641384"/>
    <w:rsid w:val="006448DD"/>
    <w:rsid w:val="00681BC1"/>
    <w:rsid w:val="006830F0"/>
    <w:rsid w:val="00684490"/>
    <w:rsid w:val="006C17FE"/>
    <w:rsid w:val="006C213B"/>
    <w:rsid w:val="006E5B95"/>
    <w:rsid w:val="006F65F1"/>
    <w:rsid w:val="00702D55"/>
    <w:rsid w:val="00706629"/>
    <w:rsid w:val="00717624"/>
    <w:rsid w:val="00734FBF"/>
    <w:rsid w:val="00752E9A"/>
    <w:rsid w:val="0076282A"/>
    <w:rsid w:val="007B1788"/>
    <w:rsid w:val="007C4556"/>
    <w:rsid w:val="007C6AE5"/>
    <w:rsid w:val="007D3E01"/>
    <w:rsid w:val="0083789F"/>
    <w:rsid w:val="00870434"/>
    <w:rsid w:val="008A0A09"/>
    <w:rsid w:val="008A5F13"/>
    <w:rsid w:val="008B05E4"/>
    <w:rsid w:val="008C0BF5"/>
    <w:rsid w:val="008D466D"/>
    <w:rsid w:val="008D74AC"/>
    <w:rsid w:val="008E2F1F"/>
    <w:rsid w:val="008F2B66"/>
    <w:rsid w:val="00922E10"/>
    <w:rsid w:val="0093136B"/>
    <w:rsid w:val="00943CA5"/>
    <w:rsid w:val="0098327B"/>
    <w:rsid w:val="009D48A5"/>
    <w:rsid w:val="00A12C51"/>
    <w:rsid w:val="00A224E4"/>
    <w:rsid w:val="00A3463F"/>
    <w:rsid w:val="00A37F35"/>
    <w:rsid w:val="00A44E1E"/>
    <w:rsid w:val="00A7653F"/>
    <w:rsid w:val="00A81423"/>
    <w:rsid w:val="00A834BE"/>
    <w:rsid w:val="00A874F9"/>
    <w:rsid w:val="00A96FEB"/>
    <w:rsid w:val="00AA18A7"/>
    <w:rsid w:val="00AD7557"/>
    <w:rsid w:val="00AF37BD"/>
    <w:rsid w:val="00AF3E58"/>
    <w:rsid w:val="00B006D5"/>
    <w:rsid w:val="00B10845"/>
    <w:rsid w:val="00BC337D"/>
    <w:rsid w:val="00C045B9"/>
    <w:rsid w:val="00C06705"/>
    <w:rsid w:val="00C136DA"/>
    <w:rsid w:val="00C44CB0"/>
    <w:rsid w:val="00C51D20"/>
    <w:rsid w:val="00C55FB1"/>
    <w:rsid w:val="00C870C2"/>
    <w:rsid w:val="00CA4004"/>
    <w:rsid w:val="00CB759E"/>
    <w:rsid w:val="00D02929"/>
    <w:rsid w:val="00D06C0B"/>
    <w:rsid w:val="00D3099B"/>
    <w:rsid w:val="00D86951"/>
    <w:rsid w:val="00D93702"/>
    <w:rsid w:val="00DA1597"/>
    <w:rsid w:val="00DB22FC"/>
    <w:rsid w:val="00DC2A7A"/>
    <w:rsid w:val="00DD4539"/>
    <w:rsid w:val="00E0017B"/>
    <w:rsid w:val="00E50250"/>
    <w:rsid w:val="00E64F67"/>
    <w:rsid w:val="00E82842"/>
    <w:rsid w:val="00E82C2F"/>
    <w:rsid w:val="00E86056"/>
    <w:rsid w:val="00E97489"/>
    <w:rsid w:val="00EC5A99"/>
    <w:rsid w:val="00EE7E0F"/>
    <w:rsid w:val="00EF6F11"/>
    <w:rsid w:val="00EF7A19"/>
    <w:rsid w:val="00F02EB4"/>
    <w:rsid w:val="00F02F7D"/>
    <w:rsid w:val="00F1354B"/>
    <w:rsid w:val="00F32F8E"/>
    <w:rsid w:val="00F405CE"/>
    <w:rsid w:val="00F920DC"/>
    <w:rsid w:val="00FA6927"/>
    <w:rsid w:val="00FA780D"/>
    <w:rsid w:val="00FB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ADDB9"/>
  <w15:chartTrackingRefBased/>
  <w15:docId w15:val="{893105E5-B9E5-46B0-BD75-90441443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4897"/>
    <w:pPr>
      <w:keepNext/>
      <w:outlineLvl w:val="0"/>
    </w:pPr>
    <w:rPr>
      <w:b/>
      <w:bCs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D4897"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D4897"/>
    <w:pPr>
      <w:keepNext/>
      <w:ind w:firstLine="36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D4897"/>
    <w:pPr>
      <w:keepNext/>
      <w:ind w:left="360" w:firstLine="3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4897"/>
    <w:pPr>
      <w:keepNext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2833"/>
    <w:pPr>
      <w:autoSpaceDE w:val="0"/>
      <w:autoSpaceDN w:val="0"/>
      <w:adjustRightInd w:val="0"/>
    </w:pPr>
    <w:rPr>
      <w:rFonts w:ascii="Haarlemmer MT" w:hAnsi="Haarlemmer MT" w:cs="Haarlemmer MT"/>
      <w:color w:val="000000"/>
      <w:sz w:val="24"/>
      <w:szCs w:val="24"/>
    </w:rPr>
  </w:style>
  <w:style w:type="character" w:customStyle="1" w:styleId="Nagwek1Znak">
    <w:name w:val="Nagłówek 1 Znak"/>
    <w:link w:val="Nagwek1"/>
    <w:rsid w:val="001D4897"/>
    <w:rPr>
      <w:b/>
      <w:bCs/>
      <w:sz w:val="28"/>
      <w:u w:val="single"/>
    </w:rPr>
  </w:style>
  <w:style w:type="character" w:customStyle="1" w:styleId="Nagwek3Znak">
    <w:name w:val="Nagłówek 3 Znak"/>
    <w:link w:val="Nagwek3"/>
    <w:semiHidden/>
    <w:rsid w:val="001D4897"/>
    <w:rPr>
      <w:sz w:val="24"/>
    </w:rPr>
  </w:style>
  <w:style w:type="character" w:customStyle="1" w:styleId="Nagwek4Znak">
    <w:name w:val="Nagłówek 4 Znak"/>
    <w:link w:val="Nagwek4"/>
    <w:semiHidden/>
    <w:rsid w:val="001D4897"/>
    <w:rPr>
      <w:sz w:val="24"/>
    </w:rPr>
  </w:style>
  <w:style w:type="character" w:customStyle="1" w:styleId="Nagwek5Znak">
    <w:name w:val="Nagłówek 5 Znak"/>
    <w:link w:val="Nagwek5"/>
    <w:semiHidden/>
    <w:rsid w:val="001D4897"/>
    <w:rPr>
      <w:sz w:val="24"/>
    </w:rPr>
  </w:style>
  <w:style w:type="character" w:customStyle="1" w:styleId="Nagwek6Znak">
    <w:name w:val="Nagłówek 6 Znak"/>
    <w:link w:val="Nagwek6"/>
    <w:semiHidden/>
    <w:rsid w:val="001D4897"/>
    <w:rPr>
      <w:b/>
      <w:sz w:val="24"/>
    </w:rPr>
  </w:style>
  <w:style w:type="character" w:customStyle="1" w:styleId="apple-style-span">
    <w:name w:val="apple-style-span"/>
    <w:rsid w:val="001D4897"/>
  </w:style>
  <w:style w:type="paragraph" w:styleId="Nagwek">
    <w:name w:val="header"/>
    <w:basedOn w:val="Normalny"/>
    <w:link w:val="NagwekZnak"/>
    <w:rsid w:val="001B26CC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B26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26CC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6C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7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274AF8302A9499F484763D7857B43" ma:contentTypeVersion="14" ma:contentTypeDescription="Create a new document." ma:contentTypeScope="" ma:versionID="ce891c7b1bfae145ab1c47d4cd68b436">
  <xsd:schema xmlns:xsd="http://www.w3.org/2001/XMLSchema" xmlns:xs="http://www.w3.org/2001/XMLSchema" xmlns:p="http://schemas.microsoft.com/office/2006/metadata/properties" xmlns:ns3="207cad1b-aa17-4aaa-864f-4bb12fcfadbb" xmlns:ns4="0cc307de-2edc-45ff-b78d-fc2d0d158289" targetNamespace="http://schemas.microsoft.com/office/2006/metadata/properties" ma:root="true" ma:fieldsID="f9fbc0636b40ffbf64ba94afa15135b9" ns3:_="" ns4:_="">
    <xsd:import namespace="207cad1b-aa17-4aaa-864f-4bb12fcfadbb"/>
    <xsd:import namespace="0cc307de-2edc-45ff-b78d-fc2d0d158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1b-aa17-4aaa-864f-4bb12fcf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307de-2edc-45ff-b78d-fc2d0d158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9AB29-A6C8-43F9-9A71-9E759E7D9B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06D509-D8AD-4311-8160-F1D40A436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D574F0-A545-4765-8B55-7FEC3F4D3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85981E-C523-40C9-9E8D-E7C23D22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1b-aa17-4aaa-864f-4bb12fcfadbb"/>
    <ds:schemaRef ds:uri="0cc307de-2edc-45ff-b78d-fc2d0d158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David H</vt:lpstr>
      <vt:lpstr>David H</vt:lpstr>
    </vt:vector>
  </TitlesOfParts>
  <Company>USAFA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H</dc:title>
  <dc:subject/>
  <dc:creator>Faculty</dc:creator>
  <cp:keywords/>
  <cp:lastModifiedBy>Szymon Gronowski</cp:lastModifiedBy>
  <cp:revision>4</cp:revision>
  <dcterms:created xsi:type="dcterms:W3CDTF">2023-05-10T09:22:00Z</dcterms:created>
  <dcterms:modified xsi:type="dcterms:W3CDTF">2023-05-10T11:11:00Z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0x010100ED9274AF8302A9499F484763D7857B43</vt:lpwstr>
  </property>
</Properties>
</file>