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D3" w:rsidRDefault="004717D3">
      <w:pPr>
        <w:rPr>
          <w:sz w:val="36"/>
          <w:szCs w:val="36"/>
        </w:rPr>
      </w:pPr>
    </w:p>
    <w:p w:rsidR="00A23F1F" w:rsidRDefault="007B2B5D" w:rsidP="004717D3">
      <w:pPr>
        <w:jc w:val="center"/>
        <w:rPr>
          <w:sz w:val="36"/>
          <w:szCs w:val="36"/>
        </w:rPr>
      </w:pPr>
      <w:r>
        <w:rPr>
          <w:sz w:val="36"/>
          <w:szCs w:val="36"/>
        </w:rPr>
        <w:t>Załącznik do ogłoszenia w sprawie terminu wskazania przez RPSAW kandydata/kandydatów na dziekana</w:t>
      </w:r>
      <w:bookmarkStart w:id="0" w:name="_GoBack"/>
      <w:bookmarkEnd w:id="0"/>
    </w:p>
    <w:p w:rsidR="002A2AF7" w:rsidRPr="004717D3" w:rsidRDefault="002A2AF7" w:rsidP="004717D3">
      <w:pPr>
        <w:jc w:val="center"/>
        <w:rPr>
          <w:sz w:val="36"/>
          <w:szCs w:val="36"/>
        </w:rPr>
      </w:pPr>
    </w:p>
    <w:p w:rsidR="00A23F1F" w:rsidRPr="004717D3" w:rsidRDefault="00A23F1F">
      <w:pPr>
        <w:rPr>
          <w:sz w:val="28"/>
          <w:szCs w:val="28"/>
        </w:rPr>
      </w:pPr>
    </w:p>
    <w:p w:rsidR="00A23F1F" w:rsidRPr="004717D3" w:rsidRDefault="004717D3" w:rsidP="00A23F1F">
      <w:pPr>
        <w:jc w:val="both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</w:pPr>
      <w:r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W dniu 02.2020</w:t>
      </w:r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o godz. 10</w:t>
      </w:r>
      <w:r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r. </w:t>
      </w:r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zgodnie z harmonogramem wyborczym </w:t>
      </w:r>
      <w:r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odbędzie się </w:t>
      </w:r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spotkanie Rady Przedstawicieli Społeczności Akademickiej Wydziału Nauk Społecznych w sprawie udzielenia</w:t>
      </w:r>
      <w:r w:rsidR="00A23F1F"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rekomendacji kandydatowi lub kandydatom na Dziekana WNS</w:t>
      </w:r>
    </w:p>
    <w:p w:rsidR="00A23F1F" w:rsidRPr="004717D3" w:rsidRDefault="00A23F1F" w:rsidP="00A23F1F">
      <w:pPr>
        <w:jc w:val="both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</w:pPr>
    </w:p>
    <w:p w:rsidR="00A23F1F" w:rsidRPr="004717D3" w:rsidRDefault="004717D3" w:rsidP="00A23F1F">
      <w:pPr>
        <w:jc w:val="both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Zebraniu</w:t>
      </w:r>
      <w:r w:rsidR="00A23F1F"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wyborcze</w:t>
      </w:r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mu</w:t>
      </w:r>
      <w:r w:rsidR="00A23F1F"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w aplikacji MS </w:t>
      </w:r>
      <w:proofErr w:type="spellStart"/>
      <w:r w:rsidR="00A23F1F"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 będzie </w:t>
      </w:r>
      <w:r w:rsidR="00A23F1F"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przewodniczy</w:t>
      </w:r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ł</w:t>
      </w:r>
      <w:r w:rsidR="00A23F1F"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najstarszy wieki</w:t>
      </w:r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em członek Rady Przedstawicieli.</w:t>
      </w:r>
      <w:r w:rsidR="00A23F1F"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Na miejscu obecni będą również </w:t>
      </w:r>
      <w:r w:rsidR="00A23F1F" w:rsidRPr="004717D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Przewodniczący Rady, komisja</w:t>
      </w:r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skrutacyjna oraz Przewodniczący WKW.</w:t>
      </w:r>
    </w:p>
    <w:p w:rsidR="002A2AF7" w:rsidRPr="002A2AF7" w:rsidRDefault="002A2AF7" w:rsidP="002A2AF7">
      <w:pPr>
        <w:pStyle w:val="Default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A2A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Jeżeli w powyższym terminie w spotkaniu weźmie udział mniej niż 50% uprawnionych do głosowania to tego samego dnia po 15 minutach odbędzie się spotkanie w drugim terminie w takim samym trybie i formie jak poprzednio Dla dokonania wyboru w drugim terminie nie jest wymagane kworum 50% uprawnionych do głosowania. </w:t>
      </w:r>
    </w:p>
    <w:p w:rsidR="00A23F1F" w:rsidRPr="002A2AF7" w:rsidRDefault="00A23F1F" w:rsidP="002A2AF7">
      <w:pPr>
        <w:jc w:val="both"/>
        <w:rPr>
          <w:color w:val="365F91" w:themeColor="accent1" w:themeShade="BF"/>
          <w:sz w:val="28"/>
          <w:szCs w:val="28"/>
        </w:rPr>
      </w:pPr>
    </w:p>
    <w:sectPr w:rsidR="00A23F1F" w:rsidRPr="002A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1F"/>
    <w:rsid w:val="002A2AF7"/>
    <w:rsid w:val="004717D3"/>
    <w:rsid w:val="00661BC0"/>
    <w:rsid w:val="007B2B5D"/>
    <w:rsid w:val="00A23F1F"/>
    <w:rsid w:val="00B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1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2A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1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2A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Walczak</dc:creator>
  <cp:lastModifiedBy>Joanna Walczak</cp:lastModifiedBy>
  <cp:revision>4</cp:revision>
  <dcterms:created xsi:type="dcterms:W3CDTF">2020-05-28T12:00:00Z</dcterms:created>
  <dcterms:modified xsi:type="dcterms:W3CDTF">2020-05-29T06:32:00Z</dcterms:modified>
</cp:coreProperties>
</file>