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72" w:rsidRDefault="000F17CB" w:rsidP="000F17CB">
      <w:pPr>
        <w:jc w:val="center"/>
        <w:rPr>
          <w:b/>
        </w:rPr>
      </w:pPr>
      <w:r>
        <w:rPr>
          <w:b/>
        </w:rPr>
        <w:t>MONOGRAFIE - 2018</w:t>
      </w:r>
    </w:p>
    <w:p w:rsidR="00D25672" w:rsidRDefault="00D25672" w:rsidP="003B7900">
      <w:pPr>
        <w:pStyle w:val="Akapitzlist"/>
        <w:jc w:val="both"/>
      </w:pPr>
      <w:r w:rsidRPr="00A73079">
        <w:rPr>
          <w:b/>
        </w:rPr>
        <w:t>Abramowicz Marta, Maciej Brosz, Beata Bykowska-Godlewska, Tomasz Michalski, Anna Strzałkowska</w:t>
      </w:r>
      <w:r>
        <w:t xml:space="preserve">, </w:t>
      </w:r>
      <w:r w:rsidRPr="004D4D67">
        <w:t>Wzorce konsumpcji alkoholu : studium socjologiczne</w:t>
      </w:r>
      <w:r>
        <w:t xml:space="preserve">, </w:t>
      </w:r>
      <w:r w:rsidRPr="004D4D67">
        <w:t>Kawle Dolne : Wydawnictwo Zakładu Realizacji Badań Społecznych Q&amp;Q, 2018</w:t>
      </w:r>
      <w:r>
        <w:t xml:space="preserve">, </w:t>
      </w:r>
      <w:r w:rsidRPr="004D4D67">
        <w:t>210 s.</w:t>
      </w:r>
      <w:r>
        <w:t xml:space="preserve">, </w:t>
      </w:r>
      <w:r w:rsidRPr="00A73079">
        <w:rPr>
          <w:bCs/>
        </w:rPr>
        <w:t>ISBN</w:t>
      </w:r>
      <w:r w:rsidRPr="00A73079">
        <w:rPr>
          <w:b/>
          <w:bCs/>
        </w:rPr>
        <w:t>: </w:t>
      </w:r>
      <w:r w:rsidRPr="004D4D67">
        <w:t>978-83-944961-2-8</w:t>
      </w:r>
    </w:p>
    <w:p w:rsidR="00A73079" w:rsidRDefault="00A73079" w:rsidP="00A73079">
      <w:pPr>
        <w:pStyle w:val="Akapitzlist"/>
        <w:jc w:val="both"/>
      </w:pPr>
    </w:p>
    <w:p w:rsidR="00D25672" w:rsidRDefault="00D25672" w:rsidP="003B7900">
      <w:pPr>
        <w:pStyle w:val="Akapitzlist"/>
        <w:jc w:val="both"/>
      </w:pPr>
      <w:proofErr w:type="spellStart"/>
      <w:r w:rsidRPr="00A73079">
        <w:rPr>
          <w:b/>
        </w:rPr>
        <w:t>Erenc</w:t>
      </w:r>
      <w:proofErr w:type="spellEnd"/>
      <w:r w:rsidRPr="00A73079">
        <w:rPr>
          <w:b/>
        </w:rPr>
        <w:t xml:space="preserve"> Janusz</w:t>
      </w:r>
      <w:r>
        <w:t xml:space="preserve">, </w:t>
      </w:r>
      <w:r w:rsidRPr="004D4D67">
        <w:t>Zjawisko grupy odrzucenia</w:t>
      </w:r>
      <w:r>
        <w:t xml:space="preserve">, </w:t>
      </w:r>
      <w:r w:rsidRPr="004D4D67">
        <w:t>Gdańsk ; Sopot : Wydawnictwo Uniwersytetu Gdańskiego, 2018</w:t>
      </w:r>
      <w:r>
        <w:t xml:space="preserve">, </w:t>
      </w:r>
      <w:r w:rsidRPr="004D4D67">
        <w:t>282 s</w:t>
      </w:r>
      <w:r w:rsidRPr="00A73079">
        <w:rPr>
          <w:b/>
        </w:rPr>
        <w:t xml:space="preserve">., </w:t>
      </w:r>
      <w:r w:rsidRPr="00A73079">
        <w:rPr>
          <w:bCs/>
        </w:rPr>
        <w:t>ISBN</w:t>
      </w:r>
      <w:r w:rsidRPr="00A73079">
        <w:rPr>
          <w:b/>
          <w:bCs/>
        </w:rPr>
        <w:t>: </w:t>
      </w:r>
      <w:r w:rsidRPr="004D4D67">
        <w:t>978-83-7865-709-5</w:t>
      </w:r>
    </w:p>
    <w:p w:rsidR="00A73079" w:rsidRDefault="00A73079" w:rsidP="00A73079">
      <w:pPr>
        <w:pStyle w:val="Akapitzlist"/>
      </w:pPr>
    </w:p>
    <w:p w:rsidR="006022F5" w:rsidRPr="00A73079" w:rsidRDefault="00D25672" w:rsidP="003B7900">
      <w:pPr>
        <w:pStyle w:val="Akapitzlist"/>
        <w:jc w:val="both"/>
        <w:rPr>
          <w:b/>
        </w:rPr>
      </w:pPr>
      <w:r w:rsidRPr="00A73079">
        <w:rPr>
          <w:b/>
        </w:rPr>
        <w:t>Kruszyńska</w:t>
      </w:r>
      <w:r>
        <w:t xml:space="preserve"> </w:t>
      </w:r>
      <w:r w:rsidRPr="00A73079">
        <w:rPr>
          <w:b/>
        </w:rPr>
        <w:t xml:space="preserve">Sabina, </w:t>
      </w:r>
      <w:r w:rsidRPr="004D4D67">
        <w:t>Kulturalny barbarzyńca : fenomenologia radykalna Michela Henry'ego jako filozofia sztuki życia</w:t>
      </w:r>
      <w:r>
        <w:t xml:space="preserve">, </w:t>
      </w:r>
      <w:r w:rsidRPr="004D4D67">
        <w:t>Kraków : Towarzystwo Autorów i Wydawców Pr</w:t>
      </w:r>
      <w:r>
        <w:t>ac Naukowych "</w:t>
      </w:r>
      <w:proofErr w:type="spellStart"/>
      <w:r>
        <w:t>Universitas</w:t>
      </w:r>
      <w:proofErr w:type="spellEnd"/>
      <w:r>
        <w:t xml:space="preserve">", </w:t>
      </w:r>
      <w:r w:rsidRPr="004D4D67">
        <w:t xml:space="preserve"> 2018</w:t>
      </w:r>
      <w:r>
        <w:t xml:space="preserve">, </w:t>
      </w:r>
      <w:r w:rsidRPr="004D4D67">
        <w:t>248, [1] s., 21 cm</w:t>
      </w:r>
      <w:r>
        <w:t xml:space="preserve">, </w:t>
      </w:r>
      <w:r w:rsidRPr="00A73079">
        <w:rPr>
          <w:bCs/>
        </w:rPr>
        <w:t>ISBN:</w:t>
      </w:r>
      <w:r w:rsidRPr="00A73079">
        <w:rPr>
          <w:b/>
          <w:bCs/>
        </w:rPr>
        <w:t> </w:t>
      </w:r>
      <w:r w:rsidRPr="004D4D67">
        <w:t>97883-242-3431-8</w:t>
      </w:r>
      <w:r>
        <w:t xml:space="preserve">, </w:t>
      </w:r>
      <w:r w:rsidRPr="00A73079">
        <w:rPr>
          <w:bCs/>
        </w:rPr>
        <w:t>ISBN:</w:t>
      </w:r>
      <w:r w:rsidRPr="00A73079">
        <w:rPr>
          <w:b/>
          <w:bCs/>
        </w:rPr>
        <w:t> </w:t>
      </w:r>
      <w:r w:rsidRPr="004D4D67">
        <w:t>97883-242-3348-9 (e-ISBN)</w:t>
      </w:r>
      <w:r w:rsidRPr="004D4D67">
        <w:br/>
      </w:r>
    </w:p>
    <w:p w:rsidR="00A73079" w:rsidRDefault="00D25672" w:rsidP="003B7900">
      <w:pPr>
        <w:pStyle w:val="Akapitzlist"/>
        <w:jc w:val="both"/>
      </w:pPr>
      <w:r w:rsidRPr="00A73079">
        <w:rPr>
          <w:b/>
        </w:rPr>
        <w:t>Łosiewicz Małgorzata</w:t>
      </w:r>
      <w:r>
        <w:t xml:space="preserve">, </w:t>
      </w:r>
      <w:r w:rsidRPr="004D4D67">
        <w:t>Nowe media w trzecim sektorze : krytyczna analiza tendencji i uwarunkowań</w:t>
      </w:r>
      <w:r w:rsidR="00A73079">
        <w:t xml:space="preserve">, </w:t>
      </w:r>
      <w:r w:rsidRPr="004D4D67">
        <w:t>Gdańsk ; Sopot : Wydawnictwo Uniwersytetu Gdańskiego, 2018</w:t>
      </w:r>
      <w:r>
        <w:t xml:space="preserve">, </w:t>
      </w:r>
      <w:r w:rsidRPr="004D4D67">
        <w:t>481, [1] s., 23 cm</w:t>
      </w:r>
      <w:r>
        <w:t xml:space="preserve">, </w:t>
      </w:r>
      <w:r w:rsidRPr="00A73079">
        <w:rPr>
          <w:bCs/>
        </w:rPr>
        <w:t>ISBN:</w:t>
      </w:r>
      <w:r w:rsidRPr="00A73079">
        <w:rPr>
          <w:b/>
          <w:bCs/>
        </w:rPr>
        <w:t> </w:t>
      </w:r>
      <w:r w:rsidRPr="004D4D67">
        <w:t>978-83-7865-704-0</w:t>
      </w:r>
    </w:p>
    <w:p w:rsidR="00A73079" w:rsidRDefault="00A73079" w:rsidP="00A73079">
      <w:pPr>
        <w:pStyle w:val="Akapitzlist"/>
        <w:jc w:val="both"/>
      </w:pPr>
    </w:p>
    <w:p w:rsidR="00A73079" w:rsidRDefault="00D25672" w:rsidP="003B7900">
      <w:pPr>
        <w:pStyle w:val="Akapitzlist"/>
        <w:jc w:val="both"/>
      </w:pPr>
      <w:proofErr w:type="spellStart"/>
      <w:r w:rsidRPr="00A73079">
        <w:rPr>
          <w:b/>
        </w:rPr>
        <w:t>Peisert</w:t>
      </w:r>
      <w:proofErr w:type="spellEnd"/>
      <w:r w:rsidRPr="00A73079">
        <w:rPr>
          <w:b/>
        </w:rPr>
        <w:t xml:space="preserve"> Arkadiusz</w:t>
      </w:r>
      <w:r>
        <w:t xml:space="preserve">, </w:t>
      </w:r>
      <w:r w:rsidRPr="004D4D67">
        <w:t>Społeczeństwo obywateli? : obywatelskość w procesie cywilizowania</w:t>
      </w:r>
      <w:r>
        <w:t xml:space="preserve">, </w:t>
      </w:r>
      <w:r w:rsidRPr="004D4D67">
        <w:t>Gdańsk ; Sopot : Wydawnictwo Uniwersytetu Gdańskiego, 2018</w:t>
      </w:r>
      <w:r>
        <w:t xml:space="preserve">, </w:t>
      </w:r>
      <w:r w:rsidRPr="00A73079">
        <w:rPr>
          <w:bCs/>
        </w:rPr>
        <w:t>ISBN</w:t>
      </w:r>
      <w:r w:rsidRPr="00A73079">
        <w:rPr>
          <w:b/>
          <w:bCs/>
        </w:rPr>
        <w:t>: </w:t>
      </w:r>
      <w:r w:rsidRPr="004D4D67">
        <w:t>978-83-7865-670-8</w:t>
      </w:r>
    </w:p>
    <w:p w:rsidR="00A73079" w:rsidRDefault="00A73079" w:rsidP="00A73079">
      <w:pPr>
        <w:pStyle w:val="Akapitzlist"/>
      </w:pPr>
    </w:p>
    <w:p w:rsidR="00D25672" w:rsidRDefault="00D25672" w:rsidP="003B7900">
      <w:pPr>
        <w:pStyle w:val="Akapitzlist"/>
        <w:jc w:val="both"/>
      </w:pPr>
      <w:r w:rsidRPr="00A73079">
        <w:rPr>
          <w:b/>
        </w:rPr>
        <w:t>Stachura Krzysztof</w:t>
      </w:r>
      <w:r>
        <w:t xml:space="preserve">, </w:t>
      </w:r>
      <w:r w:rsidRPr="004D4D67">
        <w:t>Towarzyskość jako forma uspołecznienia w ep</w:t>
      </w:r>
      <w:r>
        <w:t>oce cyfrowej,</w:t>
      </w:r>
      <w:r w:rsidRPr="004D4D67">
        <w:t xml:space="preserve"> Gdańsk, WN Katedra, 2018, , </w:t>
      </w:r>
      <w:r>
        <w:t xml:space="preserve"> Liczba stron: 336,</w:t>
      </w:r>
      <w:r w:rsidRPr="00D25672">
        <w:t xml:space="preserve"> </w:t>
      </w:r>
      <w:r w:rsidRPr="004D4D67">
        <w:t>ISBN: 978-83-65155-05-4</w:t>
      </w:r>
    </w:p>
    <w:p w:rsidR="00A73079" w:rsidRDefault="00A73079" w:rsidP="00A73079">
      <w:pPr>
        <w:pStyle w:val="Akapitzlist"/>
      </w:pPr>
    </w:p>
    <w:p w:rsidR="00D25672" w:rsidRDefault="00D25672" w:rsidP="003B7900">
      <w:pPr>
        <w:pStyle w:val="Akapitzlist"/>
        <w:jc w:val="both"/>
      </w:pPr>
      <w:proofErr w:type="spellStart"/>
      <w:r w:rsidRPr="00A73079">
        <w:rPr>
          <w:b/>
        </w:rPr>
        <w:t>Wicenty</w:t>
      </w:r>
      <w:proofErr w:type="spellEnd"/>
      <w:r w:rsidRPr="00A73079">
        <w:rPr>
          <w:b/>
        </w:rPr>
        <w:t xml:space="preserve"> Daniel</w:t>
      </w:r>
      <w:r>
        <w:t>,</w:t>
      </w:r>
      <w:r w:rsidRPr="004D4D67">
        <w:t xml:space="preserve"> Brudne wspólnoty. Przestępczość zorganizowana w PRL w latach siedemdziesiątych i osiemdz</w:t>
      </w:r>
      <w:r>
        <w:t xml:space="preserve">iesiątych XX wieku,  Gdańsk – Warszawa 2018, </w:t>
      </w:r>
      <w:r w:rsidRPr="004D4D67">
        <w:t xml:space="preserve"> Liczba stron: 352</w:t>
      </w:r>
      <w:r>
        <w:t>,</w:t>
      </w:r>
      <w:r w:rsidRPr="00D25672">
        <w:t xml:space="preserve"> </w:t>
      </w:r>
      <w:r w:rsidRPr="004D4D67">
        <w:t>ISBN: 978-83-8098-353-3</w:t>
      </w:r>
    </w:p>
    <w:p w:rsidR="00A73079" w:rsidRDefault="00A73079" w:rsidP="00A73079">
      <w:pPr>
        <w:pStyle w:val="Akapitzlist"/>
      </w:pPr>
    </w:p>
    <w:p w:rsidR="00D25672" w:rsidRDefault="00D25672" w:rsidP="003B7900">
      <w:pPr>
        <w:pStyle w:val="Akapitzlist"/>
        <w:jc w:val="both"/>
      </w:pPr>
      <w:bookmarkStart w:id="0" w:name="_GoBack"/>
      <w:bookmarkEnd w:id="0"/>
      <w:proofErr w:type="spellStart"/>
      <w:r w:rsidRPr="00A73079">
        <w:rPr>
          <w:b/>
        </w:rPr>
        <w:t>Wicenty</w:t>
      </w:r>
      <w:proofErr w:type="spellEnd"/>
      <w:r w:rsidRPr="00A73079">
        <w:rPr>
          <w:b/>
        </w:rPr>
        <w:t xml:space="preserve"> Daniel</w:t>
      </w:r>
      <w:r>
        <w:t xml:space="preserve">, </w:t>
      </w:r>
      <w:r w:rsidRPr="004D4D67">
        <w:t>Zgniłe jabłka, zepsute skrzynki i złe powietrze : dysfunkcje w Służbie Bezpieczeństwa w latach siedemdziesiątych i osiemdziesiątych XX wieku</w:t>
      </w:r>
      <w:r>
        <w:t xml:space="preserve">, </w:t>
      </w:r>
      <w:r w:rsidRPr="004D4D67">
        <w:t>Gdańsk ; Warszawa : Instytut Pamięci Narodowej. Komisja Ścigania Zbrodni przeciwko Narodowi Polskiemu, 2018</w:t>
      </w:r>
      <w:r>
        <w:t>,</w:t>
      </w:r>
      <w:r w:rsidRPr="004D4D67">
        <w:t>510,[2]s.,il.,25cm</w:t>
      </w:r>
      <w:r w:rsidR="00A73079">
        <w:t xml:space="preserve">, </w:t>
      </w:r>
      <w:r w:rsidRPr="004D4D67">
        <w:t>Publikacje Gdańskiego Oddziału IPN. Seria Gdańsk, t. 69</w:t>
      </w:r>
      <w:r>
        <w:t xml:space="preserve">, </w:t>
      </w:r>
      <w:r w:rsidRPr="00A73079">
        <w:rPr>
          <w:bCs/>
        </w:rPr>
        <w:t>ISBN</w:t>
      </w:r>
      <w:r w:rsidRPr="00A73079">
        <w:rPr>
          <w:b/>
          <w:bCs/>
        </w:rPr>
        <w:t>: </w:t>
      </w:r>
      <w:r w:rsidRPr="004D4D67">
        <w:t>978-83-8098-467-7</w:t>
      </w:r>
      <w:r w:rsidRPr="004D4D67">
        <w:br/>
      </w:r>
      <w:r w:rsidRPr="004D4D67">
        <w:br/>
      </w:r>
    </w:p>
    <w:p w:rsidR="00D25672" w:rsidRDefault="00D25672" w:rsidP="000F17CB">
      <w:pPr>
        <w:jc w:val="both"/>
      </w:pPr>
    </w:p>
    <w:sectPr w:rsidR="00D25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324"/>
    <w:multiLevelType w:val="hybridMultilevel"/>
    <w:tmpl w:val="D72EB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06BF5"/>
    <w:multiLevelType w:val="hybridMultilevel"/>
    <w:tmpl w:val="82461C24"/>
    <w:lvl w:ilvl="0" w:tplc="AAAAB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E9"/>
    <w:rsid w:val="000F17CB"/>
    <w:rsid w:val="002F4737"/>
    <w:rsid w:val="003B7900"/>
    <w:rsid w:val="004D4D67"/>
    <w:rsid w:val="006022F5"/>
    <w:rsid w:val="009652E9"/>
    <w:rsid w:val="009A160A"/>
    <w:rsid w:val="00A73079"/>
    <w:rsid w:val="00D25672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737"/>
  </w:style>
  <w:style w:type="paragraph" w:styleId="Nagwek1">
    <w:name w:val="heading 1"/>
    <w:basedOn w:val="Normalny"/>
    <w:next w:val="Normalny"/>
    <w:link w:val="Nagwek1Znak"/>
    <w:uiPriority w:val="9"/>
    <w:qFormat/>
    <w:rsid w:val="002F4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4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F473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D4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737"/>
  </w:style>
  <w:style w:type="paragraph" w:styleId="Nagwek1">
    <w:name w:val="heading 1"/>
    <w:basedOn w:val="Normalny"/>
    <w:next w:val="Normalny"/>
    <w:link w:val="Nagwek1Znak"/>
    <w:uiPriority w:val="9"/>
    <w:qFormat/>
    <w:rsid w:val="002F4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4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F473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D4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2019-01-21T13:02:00Z</dcterms:created>
  <dcterms:modified xsi:type="dcterms:W3CDTF">2019-02-04T10:59:00Z</dcterms:modified>
</cp:coreProperties>
</file>