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CA1" w14:textId="77777777" w:rsidR="008063A2" w:rsidRPr="00D927DA" w:rsidRDefault="008063A2" w:rsidP="008063A2">
      <w:pPr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569" w:tblpY="219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8063A2" w:rsidRPr="00D927DA" w14:paraId="0E9DD734" w14:textId="77777777" w:rsidTr="00830583">
        <w:tc>
          <w:tcPr>
            <w:tcW w:w="10881" w:type="dxa"/>
            <w:shd w:val="clear" w:color="auto" w:fill="FFFFFF" w:themeFill="background1"/>
          </w:tcPr>
          <w:p w14:paraId="593F737B" w14:textId="77777777" w:rsidR="008063A2" w:rsidRPr="00D927DA" w:rsidRDefault="008063A2" w:rsidP="00830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sz w:val="20"/>
                <w:szCs w:val="20"/>
              </w:rPr>
              <w:t>ZAPISY NA WYKŁAD WYDZIAŁOWY</w:t>
            </w:r>
          </w:p>
          <w:p w14:paraId="723E0B19" w14:textId="77777777" w:rsidR="008063A2" w:rsidRPr="00D927DA" w:rsidRDefault="008063A2" w:rsidP="00830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sz w:val="20"/>
                <w:szCs w:val="20"/>
              </w:rPr>
              <w:t xml:space="preserve">dla studentów studiów </w:t>
            </w:r>
            <w:r w:rsidRPr="00D927D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niestacjonarnych</w:t>
            </w:r>
            <w:r w:rsidRPr="00D927D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13CC0FB" w14:textId="3AA3806B" w:rsidR="008063A2" w:rsidRPr="00D927DA" w:rsidRDefault="008063A2" w:rsidP="00830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sz w:val="20"/>
                <w:szCs w:val="20"/>
              </w:rPr>
              <w:t>na semestr letni</w:t>
            </w:r>
            <w:r w:rsidR="005A7500">
              <w:rPr>
                <w:rFonts w:ascii="Calibri" w:hAnsi="Calibri" w:cs="Calibri"/>
                <w:b/>
                <w:sz w:val="20"/>
                <w:szCs w:val="20"/>
              </w:rPr>
              <w:t xml:space="preserve"> w roku akademickim</w:t>
            </w:r>
            <w:r w:rsidRPr="00D927DA">
              <w:rPr>
                <w:rFonts w:ascii="Calibri" w:hAnsi="Calibri" w:cs="Calibri"/>
                <w:b/>
                <w:sz w:val="20"/>
                <w:szCs w:val="20"/>
              </w:rPr>
              <w:t xml:space="preserve"> 2022/</w:t>
            </w:r>
            <w:r w:rsidR="007D3830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D927DA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  <w:p w14:paraId="22C4439D" w14:textId="77777777" w:rsidR="008063A2" w:rsidRPr="00D927DA" w:rsidRDefault="008063A2" w:rsidP="00830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629D20" w14:textId="77777777" w:rsidR="008063A2" w:rsidRPr="00D927DA" w:rsidRDefault="008063A2" w:rsidP="008305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32AC38" w14:textId="77777777" w:rsidR="008063A2" w:rsidRPr="00D927DA" w:rsidRDefault="008063A2" w:rsidP="00830583">
            <w:pPr>
              <w:pStyle w:val="Akapitzlist"/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color w:val="FF0000"/>
                <w:sz w:val="20"/>
                <w:szCs w:val="20"/>
              </w:rPr>
              <w:t>Rozpoczęcie zapisów:  poniedziałek 11.04.2022 godzina 20.00, zakończenie zapisów: środa 13.04.2022 godzina 12.00.</w:t>
            </w:r>
          </w:p>
          <w:p w14:paraId="1B05A0C9" w14:textId="77777777" w:rsidR="008063A2" w:rsidRPr="00D927DA" w:rsidRDefault="008063A2" w:rsidP="0083058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Zapisy dokonywane są internetowo z portalu studenta </w:t>
            </w:r>
            <w:hyperlink r:id="rId8" w:history="1">
              <w:r w:rsidRPr="00D927DA">
                <w:rPr>
                  <w:rFonts w:ascii="Calibri" w:eastAsia="Times New Roman" w:hAnsi="Calibri" w:cs="Calibri"/>
                  <w:sz w:val="20"/>
                  <w:szCs w:val="20"/>
                  <w:u w:val="single"/>
                  <w:lang w:eastAsia="pl-PL"/>
                </w:rPr>
                <w:t>https://ps.ug.edu.pl/index.web</w:t>
              </w:r>
            </w:hyperlink>
          </w:p>
          <w:p w14:paraId="41F5FA96" w14:textId="77777777" w:rsidR="008063A2" w:rsidRPr="00D927DA" w:rsidRDefault="008063A2" w:rsidP="0083058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Studenci poniższych kierunków są zobowiązani do wybrania jednego 20-sto godzinnego wykładu wydziałowego.</w:t>
            </w:r>
          </w:p>
          <w:p w14:paraId="149B35D8" w14:textId="77777777" w:rsidR="008063A2" w:rsidRPr="00D927DA" w:rsidRDefault="008063A2" w:rsidP="0083058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Studenci, którzy nie zapiszą się w wyznaczonym wyżej terminie zostaną zapisani administracyjnie do najmniej licznej grupy.</w:t>
            </w:r>
          </w:p>
          <w:p w14:paraId="216D61C8" w14:textId="77777777" w:rsidR="008063A2" w:rsidRPr="00D927DA" w:rsidRDefault="008063A2" w:rsidP="0083058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Grupy zajęciowe są ograniczone limitem minimalnym i maksymalnym zgodnie z Zarządzeniem Rektora UG </w:t>
            </w:r>
          </w:p>
          <w:p w14:paraId="7C4D05FA" w14:textId="7D5D5FF5" w:rsidR="008063A2" w:rsidRDefault="008063A2" w:rsidP="00830583">
            <w:pPr>
              <w:pStyle w:val="Akapitzlist"/>
              <w:ind w:left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w zależności od liczebności rocznika.</w:t>
            </w:r>
          </w:p>
          <w:p w14:paraId="31EB3D3C" w14:textId="60C67066" w:rsidR="008063A2" w:rsidRPr="007D3830" w:rsidRDefault="007D3830" w:rsidP="007D3830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13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 dokonaniem zapisu konieczne jest zapoznanie się z dołączonym do komunikatu Regulaminem zapisów.</w:t>
            </w:r>
          </w:p>
          <w:p w14:paraId="2898F28D" w14:textId="77777777" w:rsidR="008063A2" w:rsidRPr="00D927DA" w:rsidRDefault="008063A2" w:rsidP="00830583">
            <w:pPr>
              <w:pStyle w:val="Akapitzlist"/>
              <w:ind w:left="-142" w:firstLine="86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927D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  <w:t xml:space="preserve">  </w:t>
            </w:r>
            <w:r w:rsidRPr="00D927DA">
              <w:rPr>
                <w:rFonts w:ascii="Calibri" w:hAnsi="Calibri" w:cs="Calibri"/>
                <w:b/>
                <w:sz w:val="20"/>
                <w:szCs w:val="20"/>
              </w:rPr>
              <w:t>PROPOZYCJE DO WYBORU DLA STUDENTÓW Z POSZCZEGÓLNYCH INSTYTUTÓW:</w:t>
            </w:r>
          </w:p>
        </w:tc>
      </w:tr>
    </w:tbl>
    <w:p w14:paraId="5855A069" w14:textId="77777777" w:rsidR="00381B3D" w:rsidRPr="00D927DA" w:rsidRDefault="00381B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="563" w:tblpY="219"/>
        <w:tblW w:w="11030" w:type="dxa"/>
        <w:tblLayout w:type="fixed"/>
        <w:tblLook w:val="04A0" w:firstRow="1" w:lastRow="0" w:firstColumn="1" w:lastColumn="0" w:noHBand="0" w:noVBand="1"/>
      </w:tblPr>
      <w:tblGrid>
        <w:gridCol w:w="4644"/>
        <w:gridCol w:w="6379"/>
        <w:gridCol w:w="7"/>
      </w:tblGrid>
      <w:tr w:rsidR="00381B3D" w:rsidRPr="00D927DA" w14:paraId="762A1D7E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67F7B0A9" w14:textId="77777777" w:rsidR="00381B3D" w:rsidRPr="00D927DA" w:rsidRDefault="00381B3D" w:rsidP="002347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27DA">
              <w:rPr>
                <w:rFonts w:ascii="Calibri" w:hAnsi="Calibri" w:cs="Calibri"/>
                <w:b/>
                <w:sz w:val="18"/>
                <w:szCs w:val="18"/>
              </w:rPr>
              <w:t>Propozycja z Instytutu</w:t>
            </w:r>
          </w:p>
        </w:tc>
        <w:tc>
          <w:tcPr>
            <w:tcW w:w="6379" w:type="dxa"/>
          </w:tcPr>
          <w:p w14:paraId="24413F67" w14:textId="77777777" w:rsidR="00381B3D" w:rsidRPr="00D927DA" w:rsidRDefault="00381B3D" w:rsidP="002347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sz w:val="20"/>
                <w:szCs w:val="20"/>
              </w:rPr>
              <w:t>Tytuł wykładu</w:t>
            </w:r>
          </w:p>
        </w:tc>
      </w:tr>
      <w:tr w:rsidR="00381B3D" w:rsidRPr="00D927DA" w14:paraId="3E51ACC8" w14:textId="77777777" w:rsidTr="00D927DA">
        <w:tc>
          <w:tcPr>
            <w:tcW w:w="11030" w:type="dxa"/>
            <w:gridSpan w:val="3"/>
            <w:shd w:val="clear" w:color="auto" w:fill="323E4F" w:themeFill="text2" w:themeFillShade="BF"/>
          </w:tcPr>
          <w:p w14:paraId="48BA6B20" w14:textId="77777777" w:rsidR="00381B3D" w:rsidRPr="00D927DA" w:rsidRDefault="00381B3D" w:rsidP="002347C1">
            <w:pP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Dla INSTYTUTU PSYCHOLOGII, </w:t>
            </w:r>
          </w:p>
          <w:p w14:paraId="32AC8A4F" w14:textId="77777777" w:rsidR="00A44EF0" w:rsidRPr="00D927DA" w:rsidRDefault="00381B3D" w:rsidP="002347C1">
            <w:pP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wybierają studenci III roku Psychologii </w:t>
            </w:r>
            <w:r w:rsidR="00CB5416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M-5 </w:t>
            </w:r>
            <w:r w:rsidRPr="00D927DA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(84)  </w:t>
            </w:r>
          </w:p>
          <w:p w14:paraId="2042D0D1" w14:textId="77777777" w:rsidR="00381B3D" w:rsidRPr="00D927DA" w:rsidRDefault="00A44EF0" w:rsidP="00A44EF0">
            <w:pP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W roku 2022/23 realizowane będą 2 wykłady z największą liczbą zapisanych osób </w:t>
            </w:r>
            <w:r w:rsidR="00381B3D" w:rsidRPr="00D927DA"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>z zachowaniem limitu minimalnego 25</w:t>
            </w:r>
            <w:r>
              <w:rPr>
                <w:rFonts w:ascii="Calibri" w:hAnsi="Calibri" w:cs="Calibri"/>
                <w:b/>
                <w:color w:val="FFE599" w:themeColor="accent4" w:themeTint="66"/>
                <w:sz w:val="20"/>
                <w:szCs w:val="20"/>
              </w:rPr>
              <w:t xml:space="preserve"> osób</w:t>
            </w:r>
          </w:p>
        </w:tc>
      </w:tr>
      <w:tr w:rsidR="00381B3D" w:rsidRPr="00D927DA" w14:paraId="47645DE0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5E5E39BD" w14:textId="7C84181A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1.</w:t>
            </w:r>
            <w:r w:rsidR="007D3830">
              <w:rPr>
                <w:rFonts w:ascii="Calibri" w:hAnsi="Calibri" w:cs="Calibri"/>
                <w:sz w:val="20"/>
                <w:szCs w:val="20"/>
              </w:rPr>
              <w:t xml:space="preserve">Mediów, </w:t>
            </w:r>
            <w:r w:rsidR="007D3830" w:rsidRPr="00381347">
              <w:rPr>
                <w:rFonts w:ascii="Calibri" w:hAnsi="Calibri" w:cs="Calibri"/>
                <w:sz w:val="20"/>
                <w:szCs w:val="20"/>
              </w:rPr>
              <w:t>Dzien</w:t>
            </w:r>
            <w:r w:rsidR="007D3830">
              <w:rPr>
                <w:rFonts w:ascii="Calibri" w:hAnsi="Calibri" w:cs="Calibri"/>
                <w:sz w:val="20"/>
                <w:szCs w:val="20"/>
              </w:rPr>
              <w:t>nikarstwa i Komunikacji Społecznej</w:t>
            </w:r>
          </w:p>
        </w:tc>
        <w:tc>
          <w:tcPr>
            <w:tcW w:w="6379" w:type="dxa"/>
          </w:tcPr>
          <w:p w14:paraId="5FD9F3A1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Komunikowanie polityczne i publiczne  </w:t>
            </w:r>
          </w:p>
        </w:tc>
      </w:tr>
      <w:tr w:rsidR="00381B3D" w:rsidRPr="00D927DA" w14:paraId="3EFB7FA5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707233E9" w14:textId="2AA55B23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2.Soc</w:t>
            </w:r>
            <w:r w:rsidR="00AF388D">
              <w:rPr>
                <w:rFonts w:ascii="Calibri" w:hAnsi="Calibri" w:cs="Calibri"/>
                <w:sz w:val="20"/>
                <w:szCs w:val="20"/>
              </w:rPr>
              <w:t>jologii</w:t>
            </w:r>
          </w:p>
        </w:tc>
        <w:tc>
          <w:tcPr>
            <w:tcW w:w="6379" w:type="dxa"/>
          </w:tcPr>
          <w:p w14:paraId="683E742B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Życie społeczne na rysunku i fotografii</w:t>
            </w:r>
          </w:p>
        </w:tc>
      </w:tr>
      <w:tr w:rsidR="00381B3D" w:rsidRPr="00D927DA" w14:paraId="2ED044B4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515CB79B" w14:textId="729D9CF8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3.Polit</w:t>
            </w:r>
            <w:r w:rsidR="00AF388D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</w:tcPr>
          <w:p w14:paraId="6CFC86E7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Społeczna myśl Girarda: </w:t>
            </w:r>
            <w:proofErr w:type="spellStart"/>
            <w:r w:rsidRPr="00D927DA">
              <w:rPr>
                <w:rFonts w:ascii="Calibri" w:hAnsi="Calibri" w:cs="Calibri"/>
                <w:sz w:val="20"/>
                <w:szCs w:val="20"/>
              </w:rPr>
              <w:t>mobbing</w:t>
            </w:r>
            <w:proofErr w:type="spellEnd"/>
          </w:p>
        </w:tc>
      </w:tr>
      <w:tr w:rsidR="00381B3D" w:rsidRPr="00D927DA" w14:paraId="122FA37B" w14:textId="77777777" w:rsidTr="00D927DA">
        <w:tc>
          <w:tcPr>
            <w:tcW w:w="11030" w:type="dxa"/>
            <w:gridSpan w:val="3"/>
            <w:shd w:val="clear" w:color="auto" w:fill="323E4F" w:themeFill="text2" w:themeFillShade="BF"/>
          </w:tcPr>
          <w:p w14:paraId="06E87FBE" w14:textId="7C2D3B33" w:rsidR="00381B3D" w:rsidRPr="00D927DA" w:rsidRDefault="00381B3D" w:rsidP="002347C1">
            <w:pPr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 xml:space="preserve">Dla INSTYTUTU PEDAGOGIKI, </w:t>
            </w:r>
          </w:p>
          <w:p w14:paraId="2079410A" w14:textId="77777777" w:rsidR="00381B3D" w:rsidRPr="00D927DA" w:rsidRDefault="006B46E0" w:rsidP="002347C1">
            <w:pPr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>wybierają studenci I</w:t>
            </w:r>
            <w:r w:rsidR="00381B3D" w:rsidRPr="00D927DA"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 xml:space="preserve"> roku Pedagogiki </w:t>
            </w:r>
            <w:r w:rsidR="00CB5416"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 xml:space="preserve">MSU-2 </w:t>
            </w:r>
            <w:r w:rsidR="00381B3D" w:rsidRPr="00D927DA"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 xml:space="preserve">(25) </w:t>
            </w:r>
          </w:p>
          <w:p w14:paraId="66C0EC21" w14:textId="77777777" w:rsidR="00381B3D" w:rsidRPr="00D927DA" w:rsidRDefault="00A44EF0" w:rsidP="002347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>W roku 2022/23 realizowany będzie</w:t>
            </w:r>
            <w:r w:rsidR="00854E84">
              <w:rPr>
                <w:rFonts w:ascii="Calibri" w:hAnsi="Calibri" w:cs="Calibri"/>
                <w:b/>
                <w:color w:val="F4B083" w:themeColor="accent2" w:themeTint="99"/>
                <w:sz w:val="20"/>
                <w:szCs w:val="20"/>
              </w:rPr>
              <w:t xml:space="preserve"> 1 wykład z największą liczbą zapisanych osób</w:t>
            </w:r>
          </w:p>
        </w:tc>
      </w:tr>
      <w:tr w:rsidR="00381B3D" w:rsidRPr="00D927DA" w14:paraId="77F41D8F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489F51F7" w14:textId="11E9FD9E" w:rsidR="00381B3D" w:rsidRPr="00AF388D" w:rsidRDefault="00AF388D" w:rsidP="00AF38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381B3D" w:rsidRPr="00AF388D">
              <w:rPr>
                <w:rFonts w:ascii="Calibri" w:hAnsi="Calibri" w:cs="Calibri"/>
                <w:sz w:val="20"/>
                <w:szCs w:val="20"/>
              </w:rPr>
              <w:t>Psy</w:t>
            </w:r>
            <w:r w:rsidRPr="00AF388D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</w:tcPr>
          <w:p w14:paraId="231857FC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Psychologia muzyki </w:t>
            </w:r>
          </w:p>
        </w:tc>
      </w:tr>
      <w:tr w:rsidR="00381B3D" w:rsidRPr="00D927DA" w14:paraId="7AE08504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6B1EEDEF" w14:textId="6E674532" w:rsidR="00381B3D" w:rsidRPr="00D927DA" w:rsidRDefault="00AF388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  <w:r w:rsidR="00381B3D" w:rsidRPr="00D927DA">
              <w:rPr>
                <w:rFonts w:ascii="Calibri" w:hAnsi="Calibri" w:cs="Calibri"/>
                <w:sz w:val="20"/>
                <w:szCs w:val="20"/>
              </w:rPr>
              <w:t>Soc</w:t>
            </w:r>
            <w:r>
              <w:rPr>
                <w:rFonts w:ascii="Calibri" w:hAnsi="Calibri" w:cs="Calibri"/>
                <w:sz w:val="20"/>
                <w:szCs w:val="20"/>
              </w:rPr>
              <w:t>jologii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1C9AD4C0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Życie społeczne na rysunku i fotografii </w:t>
            </w:r>
          </w:p>
        </w:tc>
      </w:tr>
      <w:tr w:rsidR="00381B3D" w:rsidRPr="00D927DA" w14:paraId="6439528F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125BDE4C" w14:textId="3A05686E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3.Polit</w:t>
            </w:r>
            <w:r w:rsidR="00AF388D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696BB631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Społeczna myśl Girarda: </w:t>
            </w:r>
            <w:proofErr w:type="spellStart"/>
            <w:r w:rsidRPr="00D927DA">
              <w:rPr>
                <w:rFonts w:ascii="Calibri" w:hAnsi="Calibri" w:cs="Calibri"/>
                <w:sz w:val="20"/>
                <w:szCs w:val="20"/>
              </w:rPr>
              <w:t>mobbing</w:t>
            </w:r>
            <w:proofErr w:type="spellEnd"/>
          </w:p>
        </w:tc>
      </w:tr>
      <w:tr w:rsidR="00381B3D" w:rsidRPr="00D927DA" w14:paraId="2B2A1EFB" w14:textId="77777777" w:rsidTr="00D927DA">
        <w:tc>
          <w:tcPr>
            <w:tcW w:w="11030" w:type="dxa"/>
            <w:gridSpan w:val="3"/>
            <w:shd w:val="clear" w:color="auto" w:fill="323E4F" w:themeFill="text2" w:themeFillShade="BF"/>
          </w:tcPr>
          <w:p w14:paraId="06213336" w14:textId="603EE93F" w:rsidR="00381B3D" w:rsidRPr="00D927DA" w:rsidRDefault="00381B3D" w:rsidP="002347C1">
            <w:pP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</w:pPr>
            <w:r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Dla INSTYTUTU PEDAGOGIKI, </w:t>
            </w:r>
          </w:p>
          <w:p w14:paraId="42B64A60" w14:textId="77777777" w:rsidR="00381B3D" w:rsidRPr="00D927DA" w:rsidRDefault="006B46E0" w:rsidP="002347C1">
            <w:pP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wybierają studenci </w:t>
            </w:r>
            <w:r w:rsidR="00381B3D"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I roku Pedagogiki specjalnej </w:t>
            </w:r>
            <w:r w:rsidR="00CB5416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MSU-2 </w:t>
            </w:r>
            <w:r w:rsidR="00381B3D"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(55) </w:t>
            </w:r>
          </w:p>
          <w:p w14:paraId="665021B6" w14:textId="77777777" w:rsidR="00381B3D" w:rsidRPr="00D927DA" w:rsidRDefault="00A44EF0" w:rsidP="00A44EF0">
            <w:pP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>W roku 2022/23 będzie realizowany</w:t>
            </w:r>
            <w:r w:rsidR="00381B3D"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 1 lub 2 wykłady </w:t>
            </w:r>
            <w: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z największą liczbą zapisanych </w:t>
            </w:r>
            <w:r w:rsidR="00381B3D"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osób </w:t>
            </w:r>
            <w: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z zachowaniem limitu minimalnego </w:t>
            </w:r>
            <w:r w:rsidR="00381B3D" w:rsidRPr="00D927DA"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b/>
                <w:color w:val="9CC2E5" w:themeColor="accent1" w:themeTint="99"/>
                <w:sz w:val="20"/>
                <w:szCs w:val="20"/>
              </w:rPr>
              <w:t xml:space="preserve"> osób</w:t>
            </w:r>
          </w:p>
        </w:tc>
      </w:tr>
      <w:tr w:rsidR="00381B3D" w:rsidRPr="00D927DA" w14:paraId="479AA9DC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09F35130" w14:textId="239BDC4B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1.</w:t>
            </w:r>
            <w:r w:rsidR="007D3830">
              <w:rPr>
                <w:rFonts w:ascii="Calibri" w:hAnsi="Calibri" w:cs="Calibri"/>
                <w:sz w:val="20"/>
                <w:szCs w:val="20"/>
              </w:rPr>
              <w:t xml:space="preserve">Mediów, </w:t>
            </w:r>
            <w:r w:rsidR="007D3830" w:rsidRPr="00381347">
              <w:rPr>
                <w:rFonts w:ascii="Calibri" w:hAnsi="Calibri" w:cs="Calibri"/>
                <w:sz w:val="20"/>
                <w:szCs w:val="20"/>
              </w:rPr>
              <w:t>Dzien</w:t>
            </w:r>
            <w:r w:rsidR="007D3830">
              <w:rPr>
                <w:rFonts w:ascii="Calibri" w:hAnsi="Calibri" w:cs="Calibri"/>
                <w:sz w:val="20"/>
                <w:szCs w:val="20"/>
              </w:rPr>
              <w:t>nikarstwa i Komunikacji Społecznej</w:t>
            </w:r>
          </w:p>
        </w:tc>
        <w:tc>
          <w:tcPr>
            <w:tcW w:w="6379" w:type="dxa"/>
          </w:tcPr>
          <w:p w14:paraId="567E5549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Komunikowanie polityczne i publiczne  </w:t>
            </w:r>
          </w:p>
        </w:tc>
      </w:tr>
      <w:tr w:rsidR="00381B3D" w:rsidRPr="00D927DA" w14:paraId="5CF03057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13733CAF" w14:textId="353890B8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2.Psy</w:t>
            </w:r>
            <w:r w:rsidR="00AF388D">
              <w:rPr>
                <w:rFonts w:ascii="Calibri" w:hAnsi="Calibri" w:cs="Calibri"/>
                <w:sz w:val="20"/>
                <w:szCs w:val="20"/>
              </w:rPr>
              <w:t>chologii</w:t>
            </w:r>
          </w:p>
        </w:tc>
        <w:tc>
          <w:tcPr>
            <w:tcW w:w="6379" w:type="dxa"/>
          </w:tcPr>
          <w:p w14:paraId="46EBBE4B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Psychologia muzyki </w:t>
            </w:r>
          </w:p>
        </w:tc>
      </w:tr>
      <w:tr w:rsidR="00381B3D" w:rsidRPr="00D927DA" w14:paraId="0E558125" w14:textId="77777777" w:rsidTr="007D3830">
        <w:trPr>
          <w:gridAfter w:val="1"/>
          <w:wAfter w:w="7" w:type="dxa"/>
        </w:trPr>
        <w:tc>
          <w:tcPr>
            <w:tcW w:w="4644" w:type="dxa"/>
          </w:tcPr>
          <w:p w14:paraId="057B656E" w14:textId="0AD67478" w:rsidR="00381B3D" w:rsidRPr="00D927DA" w:rsidRDefault="00381B3D" w:rsidP="002347C1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>3.Polit</w:t>
            </w:r>
            <w:r w:rsidR="00AF388D">
              <w:rPr>
                <w:rFonts w:ascii="Calibri" w:hAnsi="Calibri" w:cs="Calibri"/>
                <w:sz w:val="20"/>
                <w:szCs w:val="20"/>
              </w:rPr>
              <w:t>ologii</w:t>
            </w:r>
          </w:p>
        </w:tc>
        <w:tc>
          <w:tcPr>
            <w:tcW w:w="6379" w:type="dxa"/>
          </w:tcPr>
          <w:p w14:paraId="69EEEF0C" w14:textId="77777777" w:rsidR="00381B3D" w:rsidRPr="00D927DA" w:rsidRDefault="00381B3D" w:rsidP="002347C1">
            <w:pPr>
              <w:rPr>
                <w:rFonts w:ascii="Calibri" w:hAnsi="Calibri" w:cs="Calibri"/>
                <w:sz w:val="20"/>
                <w:szCs w:val="20"/>
              </w:rPr>
            </w:pPr>
            <w:r w:rsidRPr="00D927DA">
              <w:rPr>
                <w:rFonts w:ascii="Calibri" w:hAnsi="Calibri" w:cs="Calibri"/>
                <w:sz w:val="20"/>
                <w:szCs w:val="20"/>
              </w:rPr>
              <w:t xml:space="preserve">Społeczna myśl Girarda: </w:t>
            </w:r>
            <w:proofErr w:type="spellStart"/>
            <w:r w:rsidRPr="00D927DA">
              <w:rPr>
                <w:rFonts w:ascii="Calibri" w:hAnsi="Calibri" w:cs="Calibri"/>
                <w:sz w:val="20"/>
                <w:szCs w:val="20"/>
              </w:rPr>
              <w:t>mobbing</w:t>
            </w:r>
            <w:proofErr w:type="spellEnd"/>
          </w:p>
        </w:tc>
      </w:tr>
    </w:tbl>
    <w:p w14:paraId="01481D7F" w14:textId="77777777" w:rsidR="00381B3D" w:rsidRPr="00D927DA" w:rsidRDefault="00381B3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381B3D" w:rsidRPr="00D927DA" w:rsidSect="00381B3D">
      <w:pgSz w:w="11906" w:h="16838" w:code="9"/>
      <w:pgMar w:top="284" w:right="227" w:bottom="284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3227" w14:textId="77777777" w:rsidR="00D26814" w:rsidRDefault="00D26814" w:rsidP="00EB1B9F">
      <w:pPr>
        <w:spacing w:after="0" w:line="240" w:lineRule="auto"/>
      </w:pPr>
      <w:r>
        <w:separator/>
      </w:r>
    </w:p>
  </w:endnote>
  <w:endnote w:type="continuationSeparator" w:id="0">
    <w:p w14:paraId="126B9781" w14:textId="77777777" w:rsidR="00D26814" w:rsidRDefault="00D26814" w:rsidP="00EB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9730" w14:textId="77777777" w:rsidR="00D26814" w:rsidRDefault="00D26814" w:rsidP="00EB1B9F">
      <w:pPr>
        <w:spacing w:after="0" w:line="240" w:lineRule="auto"/>
      </w:pPr>
      <w:r>
        <w:separator/>
      </w:r>
    </w:p>
  </w:footnote>
  <w:footnote w:type="continuationSeparator" w:id="0">
    <w:p w14:paraId="2A646E33" w14:textId="77777777" w:rsidR="00D26814" w:rsidRDefault="00D26814" w:rsidP="00EB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F72"/>
    <w:multiLevelType w:val="hybridMultilevel"/>
    <w:tmpl w:val="D846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13F4"/>
    <w:multiLevelType w:val="hybridMultilevel"/>
    <w:tmpl w:val="2C34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7F7"/>
    <w:multiLevelType w:val="hybridMultilevel"/>
    <w:tmpl w:val="B3F68FD2"/>
    <w:lvl w:ilvl="0" w:tplc="67B6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412"/>
    <w:multiLevelType w:val="hybridMultilevel"/>
    <w:tmpl w:val="38A2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746"/>
    <w:multiLevelType w:val="hybridMultilevel"/>
    <w:tmpl w:val="3228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4478"/>
    <w:multiLevelType w:val="hybridMultilevel"/>
    <w:tmpl w:val="37DE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E318C"/>
    <w:multiLevelType w:val="hybridMultilevel"/>
    <w:tmpl w:val="B334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D56A3"/>
    <w:multiLevelType w:val="hybridMultilevel"/>
    <w:tmpl w:val="56A0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651F"/>
    <w:multiLevelType w:val="hybridMultilevel"/>
    <w:tmpl w:val="E69C7B94"/>
    <w:lvl w:ilvl="0" w:tplc="80EC8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47973">
    <w:abstractNumId w:val="3"/>
  </w:num>
  <w:num w:numId="2" w16cid:durableId="1186941267">
    <w:abstractNumId w:val="0"/>
  </w:num>
  <w:num w:numId="3" w16cid:durableId="727458613">
    <w:abstractNumId w:val="7"/>
  </w:num>
  <w:num w:numId="4" w16cid:durableId="1256674787">
    <w:abstractNumId w:val="5"/>
  </w:num>
  <w:num w:numId="5" w16cid:durableId="1452096058">
    <w:abstractNumId w:val="4"/>
  </w:num>
  <w:num w:numId="6" w16cid:durableId="306588807">
    <w:abstractNumId w:val="1"/>
  </w:num>
  <w:num w:numId="7" w16cid:durableId="886994402">
    <w:abstractNumId w:val="6"/>
  </w:num>
  <w:num w:numId="8" w16cid:durableId="1935673540">
    <w:abstractNumId w:val="8"/>
  </w:num>
  <w:num w:numId="9" w16cid:durableId="1028288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30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E0"/>
    <w:rsid w:val="00006D0E"/>
    <w:rsid w:val="000119F4"/>
    <w:rsid w:val="000305C0"/>
    <w:rsid w:val="00045834"/>
    <w:rsid w:val="00061ABD"/>
    <w:rsid w:val="000A186E"/>
    <w:rsid w:val="000B3E84"/>
    <w:rsid w:val="000B661A"/>
    <w:rsid w:val="000B7CDE"/>
    <w:rsid w:val="000C28DD"/>
    <w:rsid w:val="000C4D7B"/>
    <w:rsid w:val="000D2AB9"/>
    <w:rsid w:val="000D2F12"/>
    <w:rsid w:val="000E0E14"/>
    <w:rsid w:val="000F2882"/>
    <w:rsid w:val="001169D0"/>
    <w:rsid w:val="00117294"/>
    <w:rsid w:val="0011794D"/>
    <w:rsid w:val="00124993"/>
    <w:rsid w:val="00132C4F"/>
    <w:rsid w:val="00135E15"/>
    <w:rsid w:val="0016176E"/>
    <w:rsid w:val="0016199E"/>
    <w:rsid w:val="00176A77"/>
    <w:rsid w:val="001A079E"/>
    <w:rsid w:val="001A166B"/>
    <w:rsid w:val="001B403E"/>
    <w:rsid w:val="001D007E"/>
    <w:rsid w:val="001D7941"/>
    <w:rsid w:val="00200C23"/>
    <w:rsid w:val="00212418"/>
    <w:rsid w:val="0021799C"/>
    <w:rsid w:val="002347C1"/>
    <w:rsid w:val="002371D4"/>
    <w:rsid w:val="00242071"/>
    <w:rsid w:val="00243AB7"/>
    <w:rsid w:val="002819EB"/>
    <w:rsid w:val="00281A8F"/>
    <w:rsid w:val="0029164A"/>
    <w:rsid w:val="002949FC"/>
    <w:rsid w:val="002A40F9"/>
    <w:rsid w:val="002A5AF5"/>
    <w:rsid w:val="002B5139"/>
    <w:rsid w:val="002D209B"/>
    <w:rsid w:val="002D6E7F"/>
    <w:rsid w:val="002E2B68"/>
    <w:rsid w:val="002E7EDF"/>
    <w:rsid w:val="002F7669"/>
    <w:rsid w:val="003005FD"/>
    <w:rsid w:val="0032023D"/>
    <w:rsid w:val="003546A2"/>
    <w:rsid w:val="003750A6"/>
    <w:rsid w:val="00381B3D"/>
    <w:rsid w:val="003A3D68"/>
    <w:rsid w:val="003B5A4F"/>
    <w:rsid w:val="003C1924"/>
    <w:rsid w:val="003C753F"/>
    <w:rsid w:val="003E5977"/>
    <w:rsid w:val="00411ABD"/>
    <w:rsid w:val="004229A7"/>
    <w:rsid w:val="004448FB"/>
    <w:rsid w:val="00452CF2"/>
    <w:rsid w:val="00472DCB"/>
    <w:rsid w:val="004A07AA"/>
    <w:rsid w:val="004A6E93"/>
    <w:rsid w:val="004C20B8"/>
    <w:rsid w:val="004C6E61"/>
    <w:rsid w:val="004D0D7F"/>
    <w:rsid w:val="004D4085"/>
    <w:rsid w:val="004D529E"/>
    <w:rsid w:val="004D54EF"/>
    <w:rsid w:val="004D7138"/>
    <w:rsid w:val="004F254E"/>
    <w:rsid w:val="005154B2"/>
    <w:rsid w:val="00547E24"/>
    <w:rsid w:val="0055242B"/>
    <w:rsid w:val="005764D3"/>
    <w:rsid w:val="005A7500"/>
    <w:rsid w:val="00613416"/>
    <w:rsid w:val="00647CF9"/>
    <w:rsid w:val="00655B9C"/>
    <w:rsid w:val="00656062"/>
    <w:rsid w:val="00664518"/>
    <w:rsid w:val="006767A2"/>
    <w:rsid w:val="006970F3"/>
    <w:rsid w:val="006B46E0"/>
    <w:rsid w:val="006B49FC"/>
    <w:rsid w:val="006B4AF4"/>
    <w:rsid w:val="006C7F1E"/>
    <w:rsid w:val="006D66A5"/>
    <w:rsid w:val="006F14D1"/>
    <w:rsid w:val="00707B7B"/>
    <w:rsid w:val="00722DAA"/>
    <w:rsid w:val="007241A0"/>
    <w:rsid w:val="00734A84"/>
    <w:rsid w:val="00746E01"/>
    <w:rsid w:val="007635A2"/>
    <w:rsid w:val="00763725"/>
    <w:rsid w:val="00764B3A"/>
    <w:rsid w:val="0078019C"/>
    <w:rsid w:val="007833D6"/>
    <w:rsid w:val="007A753C"/>
    <w:rsid w:val="007C1E2D"/>
    <w:rsid w:val="007C5D64"/>
    <w:rsid w:val="007D3830"/>
    <w:rsid w:val="007F57CB"/>
    <w:rsid w:val="008063A2"/>
    <w:rsid w:val="008236E0"/>
    <w:rsid w:val="008378D5"/>
    <w:rsid w:val="00845EC7"/>
    <w:rsid w:val="008465BD"/>
    <w:rsid w:val="00846D41"/>
    <w:rsid w:val="00851D68"/>
    <w:rsid w:val="00854E84"/>
    <w:rsid w:val="00861AA1"/>
    <w:rsid w:val="008627F8"/>
    <w:rsid w:val="008648F0"/>
    <w:rsid w:val="008A0C2C"/>
    <w:rsid w:val="008A5B0F"/>
    <w:rsid w:val="008B102F"/>
    <w:rsid w:val="008B26D5"/>
    <w:rsid w:val="008B5FED"/>
    <w:rsid w:val="008C6EA8"/>
    <w:rsid w:val="008D759D"/>
    <w:rsid w:val="008E118E"/>
    <w:rsid w:val="00921F70"/>
    <w:rsid w:val="009231B4"/>
    <w:rsid w:val="00943032"/>
    <w:rsid w:val="00952DD6"/>
    <w:rsid w:val="009543DB"/>
    <w:rsid w:val="00964C62"/>
    <w:rsid w:val="00971427"/>
    <w:rsid w:val="009715DD"/>
    <w:rsid w:val="009830C4"/>
    <w:rsid w:val="00996F2E"/>
    <w:rsid w:val="009B10C4"/>
    <w:rsid w:val="009C7618"/>
    <w:rsid w:val="009D18AB"/>
    <w:rsid w:val="009E031B"/>
    <w:rsid w:val="009E0425"/>
    <w:rsid w:val="009E1971"/>
    <w:rsid w:val="009E707C"/>
    <w:rsid w:val="00A05806"/>
    <w:rsid w:val="00A15432"/>
    <w:rsid w:val="00A26BFF"/>
    <w:rsid w:val="00A343C0"/>
    <w:rsid w:val="00A44EF0"/>
    <w:rsid w:val="00A5053A"/>
    <w:rsid w:val="00A650B7"/>
    <w:rsid w:val="00A74200"/>
    <w:rsid w:val="00A84C6B"/>
    <w:rsid w:val="00A86930"/>
    <w:rsid w:val="00A90741"/>
    <w:rsid w:val="00A96922"/>
    <w:rsid w:val="00AA48DD"/>
    <w:rsid w:val="00AB1DD2"/>
    <w:rsid w:val="00AD6D8A"/>
    <w:rsid w:val="00AF388D"/>
    <w:rsid w:val="00AF4863"/>
    <w:rsid w:val="00B038E9"/>
    <w:rsid w:val="00B21303"/>
    <w:rsid w:val="00B27929"/>
    <w:rsid w:val="00B32A1F"/>
    <w:rsid w:val="00B40077"/>
    <w:rsid w:val="00B50E2C"/>
    <w:rsid w:val="00B56444"/>
    <w:rsid w:val="00B71380"/>
    <w:rsid w:val="00BA0158"/>
    <w:rsid w:val="00BA66EB"/>
    <w:rsid w:val="00BB032F"/>
    <w:rsid w:val="00BB17CA"/>
    <w:rsid w:val="00BB1A1B"/>
    <w:rsid w:val="00BB5AA5"/>
    <w:rsid w:val="00BB670C"/>
    <w:rsid w:val="00BD40AF"/>
    <w:rsid w:val="00BD69CE"/>
    <w:rsid w:val="00BE5E70"/>
    <w:rsid w:val="00BF2048"/>
    <w:rsid w:val="00C1631D"/>
    <w:rsid w:val="00C17D94"/>
    <w:rsid w:val="00C21F84"/>
    <w:rsid w:val="00C24FC6"/>
    <w:rsid w:val="00C44D1D"/>
    <w:rsid w:val="00C45CC6"/>
    <w:rsid w:val="00C65942"/>
    <w:rsid w:val="00C84184"/>
    <w:rsid w:val="00CA13B5"/>
    <w:rsid w:val="00CB5416"/>
    <w:rsid w:val="00CF771B"/>
    <w:rsid w:val="00D054CB"/>
    <w:rsid w:val="00D11C85"/>
    <w:rsid w:val="00D26814"/>
    <w:rsid w:val="00D405F2"/>
    <w:rsid w:val="00D40F40"/>
    <w:rsid w:val="00D54F6A"/>
    <w:rsid w:val="00D568CC"/>
    <w:rsid w:val="00D81DDB"/>
    <w:rsid w:val="00D83790"/>
    <w:rsid w:val="00D838C4"/>
    <w:rsid w:val="00D927DA"/>
    <w:rsid w:val="00DA58C3"/>
    <w:rsid w:val="00DC0336"/>
    <w:rsid w:val="00DC2045"/>
    <w:rsid w:val="00DC63C0"/>
    <w:rsid w:val="00DD1AF4"/>
    <w:rsid w:val="00DD4312"/>
    <w:rsid w:val="00DE7271"/>
    <w:rsid w:val="00E11CD1"/>
    <w:rsid w:val="00E32DCF"/>
    <w:rsid w:val="00E34B39"/>
    <w:rsid w:val="00E6078E"/>
    <w:rsid w:val="00E655E1"/>
    <w:rsid w:val="00EA7106"/>
    <w:rsid w:val="00EB1080"/>
    <w:rsid w:val="00EB1B9F"/>
    <w:rsid w:val="00EC6115"/>
    <w:rsid w:val="00EE3744"/>
    <w:rsid w:val="00EF174B"/>
    <w:rsid w:val="00F46B60"/>
    <w:rsid w:val="00F47B24"/>
    <w:rsid w:val="00F660AC"/>
    <w:rsid w:val="00F91C05"/>
    <w:rsid w:val="00F94179"/>
    <w:rsid w:val="00FA494E"/>
    <w:rsid w:val="00FA5680"/>
    <w:rsid w:val="00FB0825"/>
    <w:rsid w:val="00FB32FF"/>
    <w:rsid w:val="00FC4AE2"/>
    <w:rsid w:val="00FD3D4A"/>
    <w:rsid w:val="00FD6920"/>
    <w:rsid w:val="00FE02E5"/>
    <w:rsid w:val="00FE3984"/>
    <w:rsid w:val="00FE6084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A033"/>
  <w15:docId w15:val="{4E7A6E8C-BC54-4502-9E4D-EB4100C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9F"/>
  </w:style>
  <w:style w:type="paragraph" w:styleId="Stopka">
    <w:name w:val="footer"/>
    <w:basedOn w:val="Normalny"/>
    <w:link w:val="StopkaZnak"/>
    <w:uiPriority w:val="99"/>
    <w:unhideWhenUsed/>
    <w:rsid w:val="00EB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index.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74A7-157E-4B7D-8019-30CA9478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Wójtowicz</cp:lastModifiedBy>
  <cp:revision>154</cp:revision>
  <cp:lastPrinted>2022-04-07T09:27:00Z</cp:lastPrinted>
  <dcterms:created xsi:type="dcterms:W3CDTF">2021-11-18T12:01:00Z</dcterms:created>
  <dcterms:modified xsi:type="dcterms:W3CDTF">2022-04-08T10:44:00Z</dcterms:modified>
</cp:coreProperties>
</file>