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55419A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580FE061" w:rsidR="001C258C" w:rsidRDefault="001C258C">
      <w:r>
        <w:t>do komisji skrutacyjnej</w:t>
      </w:r>
      <w:r w:rsidR="00421B69">
        <w:t xml:space="preserve"> nauczycieli akademickich zatrudnionych na innych stanowiskach niż profesor, profesor uczelni i nieposiadających stopnia naukowego doktora habilitowanego</w:t>
      </w:r>
      <w:r>
        <w:t xml:space="preserve"> na Wydziale Nauk Społecznych UG na kadencję </w:t>
      </w:r>
      <w:r w:rsidR="00421B69">
        <w:t xml:space="preserve"> od 3 listopada 2021 do 31 sierpnia 2024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B69D6"/>
    <w:rsid w:val="001C258C"/>
    <w:rsid w:val="002E0B34"/>
    <w:rsid w:val="00421B69"/>
    <w:rsid w:val="00786045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3</cp:revision>
  <dcterms:created xsi:type="dcterms:W3CDTF">2021-09-30T06:45:00Z</dcterms:created>
  <dcterms:modified xsi:type="dcterms:W3CDTF">2021-09-30T06:53:00Z</dcterms:modified>
</cp:coreProperties>
</file>